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MISSION PRODUCE,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95-3847744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2710 Camino Del Sol</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Oxnard, CA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93030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981-3650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May 22, 2026, Mission Produce, Inc. (“Mission Produce”) and Calavo Growers, Inc. (“Calavo”) issued a joint press release announcing that antitrust clearance has been obtained from Mexico’s Federal Economic Competition Commission (Comisión Federal de Competencia Económica, or “COFECE”) for the previously announced pending acquisition of Calavo by Mission Produce (the “Mergers”), and that, subject to continued satisfaction of all conditions, Mission Produce and Calavo currently expect that the Mergers will be consummated on May 28, 2026.</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joint press release issued by Mission Produce and Calavo, dated May 22, 2026, a copy of which is attached hereto as Exhibit 99.1 and is incorporated by reference herein.</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Important Information About the Mergers and Where to Find It</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Mergers, Mission Produce filed with the SEC a registration statement on Form S-4 (File Number 333-294128) (the “Registration Statement”) that includes the joint proxy statement of Mission Produce and Calavo and that constitutes a prospectus of Mission Produce (the “Joint Proxy Statement/Prospectus”), which has become effective. Each of Calavo and Mission Produce may also file with or furnish other relevant documents to the Securities Exchange Commission (“SEC”) regarding the Mergers. This document is not a substitute for the Joint Proxy Statement/Prospectus or Registration Statement or any other document that Mission Produce and Calavo may file with the SEC. The definitive Joint Proxy Statement/Prospectus was mailed to stockholders of Mission Produce and shareholders of Calavo on or about March 25, 2026.</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MISSION PRODUCE AND CALAVO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MISSION PRODUCE, CALAVO, THE MERGERS AND RELATED MATTERS.</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Mission Produce, Calavo and the proposed transaction through the website maintained by the SEC at http://www.sec.gov.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Mission Produce, Calavo, and their respective directors and executive officers may be deemed to be participants in any solicitation of proxies in connection with the proposed transaction.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Information about Calavo’s directors and executive officers is available in Calavo’s Annual Report on Form</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10-K for the year ended October 31, 2025, as amended.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ectPr>
          <w:pgSz w:w="11900" w:h="16838" w:orient="portrait"/>
          <w:cols w:equalWidth="0" w:num="1">
            <w:col w:w="11000"/>
          </w:cols>
          <w:pgMar w:left="440" w:top="266" w:right="459"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7"/>
          <w:szCs w:val="17"/>
          <w:color w:val="auto"/>
        </w:rPr>
        <w:t>Statements in this Current Report on Form 8-K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Current Report on Form 8-K address a variety of subjects, including the anticipated closing of the Mergers. Many of these assumptions relate to matters that are beyond the control of Mission Produce and Calavo and are changing rapidly. Although Mission Produce believes the expectations reflected in such forward-looking statements are based upon reasonable assumptions, Mission Produce can give no assurances that such expectations will be attained. Readers are cautioned that actual results could differ materially from those implied by such forward-looking statements due to a variety of factors, including: the risk that an event, change or other circumstance could give rise to the termination of the Mergers; the risk that a condition to closing of the Mergers may not be satisfied; the risk of delays in completing the Mergers; the risk that the businesses will not be integrated successfully or that the integration will be more costly or difficult than expected; the risk that the cost savings and any other synergies from the Mergers may not be fully realized or may take longer to realize than expected; the risk that any announcement relating to the Mergers could have adverse effects on the market price of Mission Produce’s or Calavo’s common stock; the risk of litigation related to the Mergers; the risk that the credit ratings of the combined company or its subsidiaries may be different from what the companies expect; the diversion of management time from ongoing business operations and opportunities as a result of the Mergers; the risk of adverse reactions or changes to business or employee relationships, including those resulting from the announcement or completion of the Mergers; adverse economic conditions; reductions in spending from Mission Produce or Calavo clients, a slowdown in payments by such clients; risks related to each company’s ability to attract new clients and retain existing clients; the risk that the credit ratings of the combined company or its subsidiaries may be different from what the companies expect; risks associated with doing business internationally, including Mexican and Peruvian economic, political and/or societal conditions; inflationary pressures; establishment of sales channels and geographic markets; loss of one or more of Mission Produce’s or Calavo’s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changes in tax rates or international tax legislation; risks associated with global conflicts; inability to accurately forecast future performance; the viability of an active, liquid, and orderly market for Mission Produce’s common stock; volatility in the trading price of Mission Produce’s common stock; and other risks and factors discussed from time to time in Mission Produce’s Annual and Quarterly Reports on Forms 10-K and 10-Q and in its other filings with the SEC. You can obtain copies of Mission Produce’s SEC filings on the SEC’s website at www.sec.gov. The forward-looking statements contained in this Current Report on Form 8-K are made as of the date hereof and Mission Produce does not intend to, nor does Mission Produce assume any obligation to, update or supplement any forward-looking statements after the date hereof to reflect actual results or future events or circumstances.</w:t>
      </w:r>
    </w:p>
    <w:p>
      <w:pPr>
        <w:sectPr>
          <w:pgSz w:w="11900" w:h="16838" w:orient="portrait"/>
          <w:cols w:equalWidth="0" w:num="1">
            <w:col w:w="11000"/>
          </w:cols>
          <w:pgMar w:left="440" w:top="268"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3"/>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1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429"/>
        </w:trPr>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Joint Press Release dated May 22, 2026.</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ind w:left="34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MISSION PRODUCE,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Mission Produce and Calavo Growers Merger Obtains Mexican Antitrust Approval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Closing Expected to Occur May 28, 2026, Subject to Satisfaction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OXNARD, Calif., May 22, 2026 – Mission Produce, Inc. (NASDAQ: AVO) (“Mission Produce”) and Calavo Growers, Inc. (NASDAQ: CVGW) (“Calavo”), today announced, in connection with Mission Produce’s pending acquisition of Calavo, that Mission Produce has obtained antitrust clearance from Mexico’s Federal Economic Competition Commission (Comisión Federal de Competencia Económica, or “COFECE”). This clearance satisfies the acquisition’s closing condition set forth in the previously announced merger agreement regarding the receipt of antitrust approval in Mexico. As such, subject to the continued satisfaction of all closing conditions, Mission Produce and Calavo currently expect that the transaction will close on May 28,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Mission Produce, Inc.</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Mission Produce (NASDAQ: AVO) is a global leader in the worldwide fresh produce business, delivering fresh Hass avocados and mangos to retail, wholesale and foodservice customers in over 25 countries. Since 1983, Mission Produce has been sourcing, producing and distributing fresh Hass avocados, and today also markets mangos and grows blueberries as part of its diversified portfolio. The Company is vertically integrated and owns five state-of-the-art packing facilities across the U.S., Mexico, Peru, and 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www.missionproduce.com.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calavo.com.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press release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 About the Proposed Transaction and Where to Find It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proposed transaction, Mission Produce filed with the SEC a registration statement on Form S-4 (File Number 333-294128) (the “Registration Statement”) that includes the joint proxy statement of Calavo and Mission Produce and that constitutes a prospectus of Mission Produce (the “Joint Proxy Statement/Prospectus”), which has become effective. Each of Calavo and Mission Produce may also file with or furnish other relevant documents to the Securities Exchange Commission (“SEC”) regarding the proposed transaction. This document is not a substitute for the Joint Proxy Statement/Prospectus or Registration Statement or any other document that Calavo or Mission Produce may file with the SEC. The definitive Joint Proxy Statement/Prospectus was mailed to stockholders of Mission Produce and shareholders of Calavo on or about March 25, 2026.</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and other documents containing important information about Calavo, Mission Produce and the proposed transaction through the website maintained by the SEC at http://www.sec.gov. Copies of the Registration Statement and Joint Proxy Statement/Prospectus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 Copies of the Registration Statement and Joint Proxy Statement/Prospectus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Mission Produce, Calavo, and their respective directors and executive officers may be deemed to be participants in any solicitation of proxies in connection with the proposed transaction.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Information about Calavo’s directors and executive officers is available in Calavo’s Annual Report on Form</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10-K for the year ended October 31, 2025, as amended.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Statements in this press release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w:t>
      </w:r>
    </w:p>
    <w:p>
      <w:pPr>
        <w:sectPr>
          <w:pgSz w:w="11900" w:h="16838" w:orient="portrait"/>
          <w:cols w:equalWidth="0" w:num="1">
            <w:col w:w="11000"/>
          </w:cols>
          <w:pgMar w:left="440" w:top="266" w:right="45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“targeting”, “should”, “anticipate”, “goal” and variations of these words and similar expressions, are also intended to identify forward-looking statements. The forward-looking statements in this press release address a variety of subjects, including the anticipated closing of the proposed acquisition of Calavo by Mission Produce. Many of these assumptions relate to matters that are beyond the control of Mission Produce and Calavo and changing rapidly. Although Mission Produce and Calavo each believe the expectations reflected in such forward-looking statements are based upon reasonable assumptions, neither Mission Produce nor Calavo can give any assurances that such expectations will be attained. Readers are cautioned that actual results could differ materially from those implied by such forward-looking statements due to a variety of factors, including: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Mission Produce’s or Calavo’s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Mission Produce or Calavo clients, a slowdown in payments by such clients; risks related to each company’s ability to attract new clients and retain existing clients; the risk that the credit ratings of the combined company or its subsidiaries may be different from what the companies expect; risks associated with doing business internationally, including Mexican and Peruvian economic, political and/or societal conditions; inflationary pressures; establishment of sales channels and geographic markets; loss of one or more of Mission Produce’s or Calavo’s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changes in tax rates or international tax legislation; risks associated with global conflicts; inability to accurately forecast future performance; the viability of an active, liquid, and orderly market for Mission Produce’s or Calavo’s common stock; volatility in the trading price of Mission Produce’s or Calavo’s common stock; and other risks and factors discussed from time to time in Mission Produce’s and Calavo’s Annual and Quarterly Reports on Forms 10-K and 10-Q and in their respective other filings with the SEC. You can obtain copies of Mission Produce’s and Calavo’s SEC filings on the SEC’s website at www.sec.gov. The forward-looking statements contained in this press release are made as of the date hereof and neither Mission Produce nor Calavo intend to, nor does Mission Produce nor Calavo assume any obligation to, update or supplement any forward-looking statements after the date hereof to reflect actual results or future events or circumstances.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Produce</w:t>
      </w:r>
    </w:p>
    <w:p>
      <w:pPr>
        <w:sectPr>
          <w:pgSz w:w="11900" w:h="16838" w:orient="portrait"/>
          <w:cols w:equalWidth="0" w:num="1">
            <w:col w:w="10960"/>
          </w:cols>
          <w:pgMar w:left="440" w:top="270"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Aguilera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Marketing Content and Communications Manager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press@missionproduce.com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FGS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missionproduce@fgsglobal.com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Sonnek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646-277-1263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jeff.sonnek@icrinc.com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Calavo Growers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McAndrew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Kmcandrew@finprofiles.com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203-613-1552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Villalta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avillalta@finprofiles.com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310-622-8227</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2026-05-22T16:43:22Z</dcterms:created>
  <dcterms:modified xsi:type="dcterms:W3CDTF">2026-05-22T16:43:22Z</dcterms:modified>
</cp:coreProperties>
</file>