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Snyder James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640" w:type="dxa"/>
            <w:vAlign w:val="bottom"/>
          </w:tcPr>
          <w:p>
            <w:pPr>
              <w:ind w:left="840"/>
              <w:spacing w:after="0"/>
              <w:rPr>
                <w:sz w:val="20"/>
                <w:szCs w:val="20"/>
                <w:color w:val="auto"/>
              </w:rPr>
            </w:pPr>
            <w:r>
              <w:rPr>
                <w:rFonts w:ascii="Arial" w:cs="Arial" w:eastAsia="Arial" w:hAnsi="Arial"/>
                <w:sz w:val="18"/>
                <w:szCs w:val="18"/>
                <w:color w:val="0000FF"/>
                <w:w w:val="99"/>
              </w:rPr>
              <w:t>Controller</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06/14/2018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2,777</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90.01</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9,001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$90.00 to $90.01,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James E. Snyder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06/18/2018</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5738"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2020-01-14T01:20:06Z</dcterms:created>
  <dcterms:modified xsi:type="dcterms:W3CDTF">2020-01-14T01:20:06Z</dcterms:modified>
</cp:coreProperties>
</file>