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LECIL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07/01/2015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Chairman and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7"/>
              </w:rPr>
              <w:t>SANTA PAULA 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93036</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07/01/2015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65,656</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52.4702</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591,278</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9"/>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$52.02 to $52.86,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Lecil E. Cole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07/01/2015</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2020-01-22T09:09:51Z</dcterms:created>
  <dcterms:modified xsi:type="dcterms:W3CDTF">2020-01-22T09:09:51Z</dcterms:modified>
</cp:coreProperties>
</file>