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13, 2026</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0" w:right="79" w:firstLine="259"/>
        <w:spacing w:after="0" w:line="255" w:lineRule="auto"/>
        <w:rPr>
          <w:sz w:val="20"/>
          <w:szCs w:val="20"/>
          <w:color w:val="auto"/>
        </w:rPr>
      </w:pPr>
      <w:r>
        <w:rPr>
          <w:rFonts w:ascii="Times New Roman" w:cs="Times New Roman" w:eastAsia="Times New Roman" w:hAnsi="Times New Roman"/>
          <w:sz w:val="18"/>
          <w:szCs w:val="18"/>
          <w:color w:val="auto"/>
        </w:rPr>
        <w:t>On March 6, 2026, the Board of Directors (the “Board”) of Calavo Growers, Inc. (the “Company”) declared a quarterly cash dividend of $0.20 per share on the Company’s outstanding common stock, payable on April 29, 2026 to shareholders of record as of the close of business on April 1, 2026. On April 13, 2026, the Board amended the record date for the previously declared dividend from April 1, 2026 to April 24, 2026. Except for the change in the record date, the previously declared dividend remains unchanged in all respects, including the amount of $0.20 per share and the payment date of April 29, 2026. The Company made this change in connection with Nasdaq notice requirements applicable to dividend actions.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and is incorporated herein by reference.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ind w:left="540" w:hanging="48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EE"/>
        </w:rPr>
        <w:t>Press Release dated April 13, 2026 of the Company.</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13, 2026</w:t>
      </w:r>
    </w:p>
    <w:p>
      <w:pPr>
        <w:spacing w:after="0" w:line="9"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5715</wp:posOffset>
            </wp:positionV>
            <wp:extent cx="2486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B. John Lindeman</w:t>
      </w:r>
    </w:p>
    <w:p>
      <w:pPr>
        <w:spacing w:after="0" w:line="23"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156845</wp:posOffset>
            </wp:positionV>
            <wp:extent cx="133731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Declares Quarterly Dividend</w:t>
      </w:r>
    </w:p>
    <w:p>
      <w:pPr>
        <w:spacing w:after="0" w:line="25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SANTA PAULA, Calif., April 13, 2026 — Calavo Growers, Inc. (Nasdaq-GS: CVGW) </w:t>
      </w:r>
      <w:r>
        <w:rPr>
          <w:rFonts w:ascii="Times New Roman" w:cs="Times New Roman" w:eastAsia="Times New Roman" w:hAnsi="Times New Roman"/>
          <w:sz w:val="22"/>
          <w:szCs w:val="22"/>
          <w:color w:val="auto"/>
        </w:rPr>
        <w:t>(the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“Calavo”) a global leader in sourcing, packing and distribution of fresh avocados, tomatoes, papayas and processing of guacamole and other avocado products, previously announced that its Board of Directors declared a quarterly cash dividend of $0.20 per share on the Company’s outstanding common stock.</w:t>
      </w:r>
    </w:p>
    <w:p>
      <w:pPr>
        <w:spacing w:after="0" w:line="203"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On April 13, 2026, the Board of Directors amended the record date for the previously declared dividend from April 1, 2026 to April 24, 2026. Except for the change in the record date, the dividend remains unchanged in all respects, including the amount of $0.20 per share and the payment date of April 29, 2026. The Company made this change in connection with Nasdaq notice requirements applicable to dividend 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Calavo Growers, Inc.</w:t>
      </w:r>
    </w:p>
    <w:p>
      <w:pPr>
        <w:spacing w:after="0" w:line="18"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1"/>
          <w:szCs w:val="21"/>
          <w:color w:val="auto"/>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 w:cs="Times New Roman" w:eastAsia="Times New Roman" w:hAnsi="Times New Roman"/>
          <w:sz w:val="21"/>
          <w:szCs w:val="21"/>
          <w:i w:val="1"/>
          <w:iCs w:val="1"/>
          <w:color w:val="auto"/>
        </w:rPr>
        <w:t>The Family of Fresh™</w:t>
      </w:r>
      <w:r>
        <w:rPr>
          <w:rFonts w:ascii="Times New Roman" w:cs="Times New Roman" w:eastAsia="Times New Roman" w:hAnsi="Times New Roman"/>
          <w:sz w:val="21"/>
          <w:szCs w:val="21"/>
          <w:color w:val="auto"/>
        </w:rPr>
        <w:t xml:space="preserve"> at calavo.com.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Alex Villalta</w:t>
      </w:r>
    </w:p>
    <w:p>
      <w:pPr>
        <w:spacing w:after="0" w:line="230" w:lineRule="auto"/>
        <w:rPr>
          <w:sz w:val="20"/>
          <w:szCs w:val="20"/>
          <w:color w:val="auto"/>
        </w:rPr>
      </w:pPr>
      <w:r>
        <w:rPr>
          <w:rFonts w:ascii="Times New Roman" w:cs="Times New Roman" w:eastAsia="Times New Roman" w:hAnsi="Times New Roman"/>
          <w:sz w:val="22"/>
          <w:szCs w:val="22"/>
          <w:color w:val="auto"/>
        </w:rPr>
        <w:t>Senior Vice President</w:t>
      </w:r>
    </w:p>
    <w:p>
      <w:pPr>
        <w:spacing w:after="0" w:line="231" w:lineRule="auto"/>
        <w:rPr>
          <w:sz w:val="20"/>
          <w:szCs w:val="20"/>
          <w:color w:val="auto"/>
        </w:rPr>
      </w:pPr>
      <w:r>
        <w:rPr>
          <w:rFonts w:ascii="Times New Roman" w:cs="Times New Roman" w:eastAsia="Times New Roman" w:hAnsi="Times New Roman"/>
          <w:sz w:val="22"/>
          <w:szCs w:val="22"/>
          <w:color w:val="auto"/>
        </w:rPr>
        <w:t>Financial Profiles, Inc.</w:t>
      </w:r>
    </w:p>
    <w:p>
      <w:pPr>
        <w:spacing w:after="0" w:line="230" w:lineRule="auto"/>
        <w:rPr>
          <w:sz w:val="20"/>
          <w:szCs w:val="20"/>
          <w:color w:val="auto"/>
        </w:rPr>
      </w:pPr>
      <w:r>
        <w:rPr>
          <w:rFonts w:ascii="Times New Roman" w:cs="Times New Roman" w:eastAsia="Times New Roman" w:hAnsi="Times New Roman"/>
          <w:sz w:val="22"/>
          <w:szCs w:val="22"/>
          <w:color w:val="auto"/>
        </w:rPr>
        <w:t>avillalta@finprofiles.com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310-622-8227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2026-04-13T08:02:36Z</dcterms:created>
  <dcterms:modified xsi:type="dcterms:W3CDTF">2026-04-13T08:02:36Z</dcterms:modified>
</cp:coreProperties>
</file>