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Chairman, President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93060</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01/06/2020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17,181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86.2827</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344,978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$86.00 to $86.59,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01/08/2020</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2020-01-08T19:53:51Z</dcterms:created>
  <dcterms:modified xsi:type="dcterms:W3CDTF">2020-01-08T19:53:51Z</dcterms:modified>
</cp:coreProperties>
</file>