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Hollister Steve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1141-A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CVGW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10/09/2018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10/09/2018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19,400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Pursuant to a Judgment of Dissolution effective October 9, 2018, the Reporting Person transferred 5,000 shares of the Issuer's common stock to his ex-wife in connection with their divorce settlement.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 Steve Hollister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10/11/2018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47692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2020-01-11T19:20:55Z</dcterms:created>
  <dcterms:modified xsi:type="dcterms:W3CDTF">2020-01-11T19:20:55Z</dcterms:modified>
</cp:coreProperties>
</file>