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media/image1.png" ContentType="image/png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TextBody"/>
        <w:spacing w:before="0" w:after="0"/>
        <w:rPr/>
      </w:pPr>
      <w:bookmarkStart w:id="0" w:name="primary_doc.xml.htm"/>
      <w:bookmarkStart w:id="1" w:name="ksprimary_doc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60"/>
        <w:gridCol w:w="1888"/>
        <w:gridCol w:w="5968"/>
        <w:gridCol w:w="1989"/>
      </w:tblGrid>
      <w:tr>
        <w:trPr/>
        <w:tc>
          <w:tcPr>
            <w:tcW w:w="2248" w:type="dxa"/>
            <w:gridSpan w:val="2"/>
            <w:tcBorders/>
            <w:shd w:fill="auto" w:val="clear"/>
          </w:tcPr>
          <w:p>
            <w:pPr>
              <w:pStyle w:val="TableContents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68" w:type="dxa"/>
            <w:vMerge w:val="restart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89" w:type="dxa"/>
            <w:vMerge w:val="restart"/>
            <w:tcBorders/>
            <w:shd w:fill="auto" w:val="clear"/>
          </w:tcPr>
          <w:p>
            <w:pPr>
              <w:pStyle w:val="TableContents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69"/>
            </w:tblGrid>
            <w:tr>
              <w:trPr/>
              <w:tc>
                <w:tcPr>
                  <w:tcW w:w="1869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5"/>
                    <w:gridCol w:w="668"/>
                  </w:tblGrid>
                  <w:tr>
                    <w:trPr/>
                    <w:tc>
                      <w:tcPr>
                        <w:tcW w:w="1145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8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3" w:type="dxa"/>
                        <w:gridSpan w:val="2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5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8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spacing w:before="0" w:after="283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69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60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/>
            </w:pPr>
            <w:r>
              <w:rPr/>
              <w:drawing>
                <wp:inline distT="0" distB="0" distL="0" distR="0">
                  <wp:extent cx="152400" cy="152400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88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68" w:type="dxa"/>
            <w:vMerge w:val="continue"/>
            <w:tcBorders/>
            <w:shd w:fill="auto" w:val="clear"/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989" w:type="dxa"/>
            <w:vMerge w:val="continue"/>
            <w:tcBorders/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/>
                  </w:pPr>
                  <w:hyperlink r:id="rId3">
                    <w:r>
                      <w:rPr>
                        <w:rStyle w:val="InternetLink"/>
                      </w:rPr>
                      <w:t>SANDERS DONALD M</w:t>
                    </w:r>
                  </w:hyperlink>
                </w:p>
              </w:tc>
            </w:tr>
          </w:tbl>
          <w:p>
            <w:pPr>
              <w:pStyle w:val="HorizontalLine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1141-A CUMMINGS ROAD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rPr/>
            </w:pPr>
            <w:r>
              <w:rPr/>
            </w:r>
          </w:p>
          <w:p>
            <w:pPr>
              <w:pStyle w:val="TableContents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SANTA PAULA</w:t>
                  </w:r>
                </w:p>
              </w:tc>
              <w:tc>
                <w:tcPr>
                  <w:tcW w:w="115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CA</w:t>
                  </w:r>
                </w:p>
              </w:tc>
              <w:tc>
                <w:tcPr>
                  <w:tcW w:w="115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93060</w:t>
                  </w:r>
                </w:p>
              </w:tc>
            </w:tr>
          </w:tbl>
          <w:p>
            <w:pPr>
              <w:pStyle w:val="HorizontalLine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4">
              <w:r>
                <w:rPr>
                  <w:rStyle w:val="InternetLink"/>
                </w:rPr>
                <w:t>CALAVO GROWERS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highlight w:val="white"/>
              </w:rPr>
              <w:t>CVGW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X</w:t>
                  </w:r>
                </w:p>
              </w:tc>
              <w:tc>
                <w:tcPr>
                  <w:tcW w:w="103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highlight w:val="white"/>
              </w:rPr>
              <w:t>04/26/2019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X</w:t>
                  </w:r>
                </w:p>
              </w:tc>
              <w:tc>
                <w:tcPr>
                  <w:tcW w:w="2502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85"/>
        <w:gridCol w:w="906"/>
        <w:gridCol w:w="775"/>
        <w:gridCol w:w="602"/>
        <w:gridCol w:w="353"/>
        <w:gridCol w:w="861"/>
        <w:gridCol w:w="466"/>
        <w:gridCol w:w="629"/>
        <w:gridCol w:w="1184"/>
        <w:gridCol w:w="1013"/>
        <w:gridCol w:w="931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8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5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56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8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1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8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77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2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8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01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9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</w:tr>
      <w:tr>
        <w:trPr/>
        <w:tc>
          <w:tcPr>
            <w:tcW w:w="248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Common Stock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04/26/2019</w:t>
            </w:r>
          </w:p>
        </w:tc>
        <w:tc>
          <w:tcPr>
            <w:tcW w:w="77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S</w:t>
            </w:r>
          </w:p>
        </w:tc>
        <w:tc>
          <w:tcPr>
            <w:tcW w:w="3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224</w:t>
            </w:r>
          </w:p>
        </w:tc>
        <w:tc>
          <w:tcPr>
            <w:tcW w:w="46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D</w:t>
            </w:r>
          </w:p>
        </w:tc>
        <w:tc>
          <w:tcPr>
            <w:tcW w:w="62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highlight w:val="white"/>
              </w:rPr>
              <w:t>95</w:t>
            </w:r>
            <w:r>
              <w:rPr/>
              <w:t xml:space="preserve"> </w:t>
            </w:r>
          </w:p>
        </w:tc>
        <w:tc>
          <w:tcPr>
            <w:tcW w:w="118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18,663</w:t>
            </w:r>
          </w:p>
        </w:tc>
        <w:tc>
          <w:tcPr>
            <w:tcW w:w="101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D</w:t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48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Common Stock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04/29/2019</w:t>
            </w:r>
          </w:p>
        </w:tc>
        <w:tc>
          <w:tcPr>
            <w:tcW w:w="77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S</w:t>
            </w:r>
          </w:p>
        </w:tc>
        <w:tc>
          <w:tcPr>
            <w:tcW w:w="35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1,776</w:t>
            </w:r>
          </w:p>
        </w:tc>
        <w:tc>
          <w:tcPr>
            <w:tcW w:w="46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D</w:t>
            </w:r>
          </w:p>
        </w:tc>
        <w:tc>
          <w:tcPr>
            <w:tcW w:w="6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highlight w:val="white"/>
              </w:rPr>
              <w:t>95</w:t>
            </w:r>
            <w:r>
              <w:rPr/>
              <w:t xml:space="preserve"> </w:t>
            </w:r>
          </w:p>
        </w:tc>
        <w:tc>
          <w:tcPr>
            <w:tcW w:w="118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16,887</w:t>
            </w:r>
          </w:p>
        </w:tc>
        <w:tc>
          <w:tcPr>
            <w:tcW w:w="101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D</w:t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0" w:type="dxa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</w:tbl>
    <w:tbl>
      <w:tblPr>
        <w:tblW w:w="5000" w:type="pct"/>
        <w:jc w:val="left"/>
        <w:tblInd w:w="0" w:type="dxa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rFonts w:ascii="Times;serif" w:hAnsi="Times;serif"/>
                <w:color w:val="0000FF"/>
                <w:sz w:val="24"/>
                <w:highlight w:val="white"/>
                <w:u w:val="singl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  <w:u w:val="single"/>
              </w:rPr>
              <w:t>/s/ Donald M. Sanders</w:t>
            </w:r>
          </w:p>
        </w:tc>
        <w:tc>
          <w:tcPr>
            <w:tcW w:w="2041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rFonts w:ascii="Times;serif" w:hAnsi="Times;serif"/>
                <w:color w:val="0000FF"/>
                <w:sz w:val="24"/>
                <w:highlight w:val="white"/>
                <w:u w:val="singl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  <w:u w:val="single"/>
              </w:rPr>
              <w:t>05/17/2019</w:t>
            </w:r>
          </w:p>
        </w:tc>
      </w:tr>
      <w:tr>
        <w:trPr/>
        <w:tc>
          <w:tcPr>
            <w:tcW w:w="6123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spacing w:before="0" w:after="283"/>
        <w:rPr/>
      </w:pPr>
      <w:r>
        <w:rPr/>
      </w:r>
    </w:p>
    <w:sectPr>
      <w:type w:val="nextPage"/>
      <w:pgSz w:w="11906" w:h="16838"/>
      <w:pgMar w:left="1134" w:right="567" w:header="0" w:top="567" w:footer="0" w:bottom="567" w:gutter="0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Liberation Sans Unicode MS">
    <w:charset w:val="00"/>
    <w:family w:val="auto"/>
    <w:pitch w:val="variable"/>
  </w:font>
  <w:font w:name="Liberation Sans">
    <w:altName w:val="Arial"/>
    <w:charset w:val="00"/>
    <w:family w:val="swiss"/>
    <w:pitch w:val="variable"/>
  </w:font>
  <w:font w:name="arial">
    <w:altName w:val="helvetica"/>
    <w:charset w:val="00"/>
    <w:family w:val="auto"/>
    <w:pitch w:val="default"/>
  </w:font>
  <w:font w:name="Times">
    <w:altName w:val="Times New Roman"/>
    <w:charset w:val="00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DejaVu Sans" w:cs="DejaVu Sans"/>
        <w:sz w:val="24"/>
        <w:szCs w:val="24"/>
        <w:lang w:val="en-US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DejaVu Sans" w:cs="DejaVu Sans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Internet 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/>
  </w:style>
  <w:style w:type="paragraph" w:styleId="Caption">
    <w:name w:val="Caption"/>
    <w:basedOn w:val="Normal"/>
    <w:qFormat/>
    <w:pPr>
      <w:suppressLineNumbers/>
      <w:spacing w:before="120" w:after="120"/>
    </w:pPr>
    <w:rPr>
      <w:i/>
      <w:iCs/>
      <w:sz w:val="24"/>
      <w:szCs w:val="24"/>
    </w:rPr>
  </w:style>
  <w:style w:type="paragraph" w:styleId="List">
    <w:name w:val="List"/>
    <w:basedOn w:val="TextBody"/>
    <w:pPr/>
    <w:rPr/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hyperlink" Target="http://www.sec.gov/cgi-bin/browse-edgar?action=getcompany&amp;CIK=0001251117" TargetMode="External"/><Relationship Id="rId4" Type="http://schemas.openxmlformats.org/officeDocument/2006/relationships/hyperlink" Target="http://www.sec.gov/cgi-bin/browse-edgar?action=getcompany&amp;CIK=0001133470" TargetMode="Externa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LibreOffice/6.2.2.2$Linux_X86_64 LibreOffice_project/2b840030fec2aae0fd2658d8d4f9548af4e3518d</Application>
  <Pages>1</Pages>
  <Words>524</Words>
  <CharactersWithSpaces>3283</CharactersWithSpaces>
  <Paragraphs>99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