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VAN DER KAR SCOTT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03/25/2008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16.99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162,931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See Note 1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shares of Issuer are held indirectly as trustee of a family trust.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Scott Van Der Kar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03/25/2008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49520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535</Words>
  <CharactersWithSpaces>3347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