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COLE LECIL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1141A CUMMINGS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03/09/2012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3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3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Chairman, CEO &amp; President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</w:tcPr>
          <w:p>
            <w:pPr>
              <w:ind w:left="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SANTA PAULA 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93036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03/09/2012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37,000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1,283,406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3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Lecil E. Cole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03/12/2012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2344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2020-01-29T00:20:21Z</dcterms:created>
  <dcterms:modified xsi:type="dcterms:W3CDTF">2020-01-29T00:20:21Z</dcterms:modified>
</cp:coreProperties>
</file>