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-210820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jc w:val="center"/>
        <w:ind w:right="19"/>
        <w:spacing w:after="0"/>
        <w:tabs>
          <w:tab w:leader="none" w:pos="22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82" w:lineRule="exact"/>
        <w:rPr>
          <w:sz w:val="24"/>
          <w:szCs w:val="24"/>
          <w:color w:val="auto"/>
        </w:rPr>
      </w:pPr>
    </w:p>
    <w:p>
      <w:pPr>
        <w:ind w:left="60"/>
        <w:spacing w:after="0" w:line="184" w:lineRule="exact"/>
        <w:tabs>
          <w:tab w:leader="none" w:pos="292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23" w:lineRule="exact"/>
        <w:rPr>
          <w:sz w:val="24"/>
          <w:szCs w:val="24"/>
          <w:color w:val="auto"/>
        </w:rPr>
      </w:pPr>
    </w:p>
    <w:p>
      <w:pPr>
        <w:ind w:left="60"/>
        <w:spacing w:after="0"/>
        <w:rPr>
          <w:sz w:val="20"/>
          <w:szCs w:val="20"/>
          <w:color w:val="auto"/>
        </w:rPr>
      </w:pPr>
      <w:r>
        <w:rPr>
          <w:rFonts w:ascii="Arial" w:cs="Arial" w:eastAsia="Arial" w:hAnsi="Arial"/>
          <w:sz w:val="16"/>
          <w:szCs w:val="16"/>
          <w:color w:val="auto"/>
        </w:rPr>
        <w:t>Check the appropriate box:</w:t>
      </w:r>
    </w:p>
    <w:p>
      <w:pPr>
        <w:spacing w:after="0" w:line="127" w:lineRule="exact"/>
        <w:rPr>
          <w:sz w:val="24"/>
          <w:szCs w:val="24"/>
          <w:color w:val="auto"/>
        </w:rPr>
      </w:pPr>
    </w:p>
    <w:p>
      <w:pPr>
        <w:ind w:left="320" w:hanging="26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320" w:hanging="26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320" w:hanging="26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320" w:hanging="264"/>
        <w:spacing w:after="0"/>
        <w:tabs>
          <w:tab w:leader="none" w:pos="3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 w:lineRule="exact"/>
        <w:rPr>
          <w:sz w:val="24"/>
          <w:szCs w:val="24"/>
          <w:color w:val="auto"/>
        </w:rPr>
      </w:pPr>
    </w:p>
    <w:p>
      <w:pPr>
        <w:ind w:left="320" w:hanging="264"/>
        <w:spacing w:after="0"/>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Calavo Growers,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91"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88"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420" w:hanging="364"/>
        <w:spacing w:after="0"/>
        <w:tabs>
          <w:tab w:leader="none" w:pos="4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7" w:lineRule="exact"/>
        <w:rPr>
          <w:sz w:val="24"/>
          <w:szCs w:val="24"/>
          <w:color w:val="auto"/>
        </w:rPr>
      </w:pPr>
    </w:p>
    <w:p>
      <w:pPr>
        <w:ind w:left="420" w:hanging="364"/>
        <w:spacing w:after="0"/>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4"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(1)Title of each class of securities to which transaction applies:</w:t>
      </w:r>
    </w:p>
    <w:p>
      <w:pPr>
        <w:spacing w:after="0" w:line="153"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(2)Aggregate number of securities to which transaction applies:</w:t>
      </w:r>
    </w:p>
    <w:p>
      <w:pPr>
        <w:spacing w:after="0" w:line="180" w:lineRule="exact"/>
        <w:rPr>
          <w:rFonts w:ascii="MS PGothic" w:cs="MS PGothic" w:eastAsia="MS PGothic" w:hAnsi="MS PGothic"/>
          <w:sz w:val="16"/>
          <w:szCs w:val="16"/>
          <w:color w:val="auto"/>
        </w:rPr>
      </w:pPr>
    </w:p>
    <w:p>
      <w:pPr>
        <w:ind w:left="600" w:right="219" w:hanging="189"/>
        <w:spacing w:after="0" w:line="310" w:lineRule="auto"/>
        <w:rPr>
          <w:rFonts w:ascii="MS PGothic" w:cs="MS PGothic" w:eastAsia="MS PGothic" w:hAnsi="MS PGothic"/>
          <w:sz w:val="16"/>
          <w:szCs w:val="16"/>
          <w:color w:val="auto"/>
        </w:rPr>
      </w:pPr>
      <w:r>
        <w:rPr>
          <w:rFonts w:ascii="Arial" w:cs="Arial" w:eastAsia="Arial" w:hAnsi="Arial"/>
          <w:sz w:val="16"/>
          <w:szCs w:val="16"/>
          <w:color w:val="auto"/>
        </w:rPr>
        <w:t>(3)Per unit price or other underlying value of transaction computed pursuant to Exchange Act Rule 0-11 (Set forth the amount on which the filing fee is calculated and state how it was determined):</w:t>
      </w:r>
    </w:p>
    <w:p>
      <w:pPr>
        <w:spacing w:after="0" w:line="91"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(4)Proposed maximum aggregate value of transaction:</w:t>
      </w:r>
    </w:p>
    <w:p>
      <w:pPr>
        <w:spacing w:after="0" w:line="180"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(5)Total fee paid:</w:t>
      </w:r>
    </w:p>
    <w:p>
      <w:pPr>
        <w:spacing w:after="0" w:line="180" w:lineRule="exact"/>
        <w:rPr>
          <w:rFonts w:ascii="MS PGothic" w:cs="MS PGothic" w:eastAsia="MS PGothic" w:hAnsi="MS PGothic"/>
          <w:sz w:val="16"/>
          <w:szCs w:val="16"/>
          <w:color w:val="auto"/>
        </w:rPr>
      </w:pPr>
    </w:p>
    <w:p>
      <w:pPr>
        <w:ind w:left="420" w:hanging="364"/>
        <w:spacing w:after="0"/>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MS PGothic" w:cs="MS PGothic" w:eastAsia="MS PGothic" w:hAnsi="MS PGothic"/>
          <w:sz w:val="16"/>
          <w:szCs w:val="16"/>
          <w:color w:val="auto"/>
        </w:rPr>
      </w:pPr>
    </w:p>
    <w:p>
      <w:pPr>
        <w:ind w:left="420" w:right="259" w:hanging="364"/>
        <w:spacing w:after="0" w:line="259" w:lineRule="auto"/>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(1)Amount Previously Paid:</w:t>
      </w:r>
    </w:p>
    <w:p>
      <w:pPr>
        <w:spacing w:after="0" w:line="163"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(2)Form, Schedule or Registration Statement No.:</w:t>
      </w:r>
    </w:p>
    <w:p>
      <w:pPr>
        <w:spacing w:after="0" w:line="180"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(3)Filing Party:</w:t>
      </w:r>
    </w:p>
    <w:p>
      <w:pPr>
        <w:spacing w:after="0" w:line="180" w:lineRule="exact"/>
        <w:rPr>
          <w:rFonts w:ascii="MS PGothic" w:cs="MS PGothic" w:eastAsia="MS PGothic" w:hAnsi="MS PGothic"/>
          <w:sz w:val="16"/>
          <w:szCs w:val="16"/>
          <w:color w:val="auto"/>
        </w:rPr>
      </w:pPr>
    </w:p>
    <w:p>
      <w:pPr>
        <w:ind w:left="420"/>
        <w:spacing w:after="0"/>
        <w:rPr>
          <w:rFonts w:ascii="MS PGothic" w:cs="MS PGothic" w:eastAsia="MS PGothic" w:hAnsi="MS PGothic"/>
          <w:sz w:val="16"/>
          <w:szCs w:val="16"/>
          <w:color w:val="auto"/>
        </w:rPr>
      </w:pPr>
      <w:r>
        <w:rPr>
          <w:rFonts w:ascii="Arial" w:cs="Arial" w:eastAsia="Arial" w:hAnsi="Arial"/>
          <w:sz w:val="16"/>
          <w:szCs w:val="16"/>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669290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120650</wp:posOffset>
            </wp:positionV>
            <wp:extent cx="5297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-109855</wp:posOffset>
            </wp:positionV>
            <wp:extent cx="5297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-341630</wp:posOffset>
            </wp:positionV>
            <wp:extent cx="5297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-572770</wp:posOffset>
            </wp:positionV>
            <wp:extent cx="5297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780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-1310005</wp:posOffset>
            </wp:positionV>
            <wp:extent cx="5297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780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-1541780</wp:posOffset>
            </wp:positionV>
            <wp:extent cx="5297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780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-1772920</wp:posOffset>
            </wp:positionV>
            <wp:extent cx="5297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-2132965</wp:posOffset>
            </wp:positionV>
            <wp:extent cx="5297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-2364740</wp:posOffset>
            </wp:positionV>
            <wp:extent cx="52978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978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5657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232410</wp:posOffset>
            </wp:positionV>
            <wp:extent cx="565785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8661400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page">
              <wp:posOffset>696595</wp:posOffset>
            </wp:positionH>
            <wp:positionV relativeFrom="page">
              <wp:posOffset>226060</wp:posOffset>
            </wp:positionV>
            <wp:extent cx="5820410" cy="7543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2041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226060</wp:posOffset>
            </wp:positionV>
            <wp:extent cx="6292215" cy="8186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226060</wp:posOffset>
            </wp:positionV>
            <wp:extent cx="6292215" cy="8187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8187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049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80492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2021-03-01T15:44:02Z</dcterms:created>
  <dcterms:modified xsi:type="dcterms:W3CDTF">2021-03-01T15:44:02Z</dcterms:modified>
</cp:coreProperties>
</file>