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_rels/document.xml.rels" ContentType="application/vnd.openxmlformats-package.relationships+xml"/>
  <Override PartName="/word/settings.xml" ContentType="application/vnd.openxmlformats-officedocument.wordprocessingml.settings+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Heading5"/>
        <w:spacing w:before="120" w:after="60"/>
        <w:jc w:val="left"/>
        <w:rPr/>
      </w:pPr>
      <w:bookmarkStart w:id="0" w:name="v12449e8vk.htm"/>
      <w:bookmarkStart w:id="1" w:name="ksv12449e8vk"/>
      <w:bookmarkEnd w:id="0"/>
      <w:bookmarkEnd w:id="1"/>
      <w:r>
        <w:rPr/>
        <w:t> </w:t>
      </w:r>
    </w:p>
    <w:p>
      <w:pPr>
        <w:pStyle w:val="TextBody"/>
        <w:spacing w:before="0" w:after="0"/>
        <w:rPr>
          <w:bdr w:val="single" w:sz="16" w:space="1" w:color="000000"/>
        </w:rPr>
      </w:pPr>
      <w:r>
        <w:rPr>
          <w:bdr w:val="single" w:sz="16" w:space="1" w:color="000000"/>
        </w:rPr>
        <w:t> </w:t>
      </w:r>
    </w:p>
    <w:p>
      <w:pPr>
        <w:pStyle w:val="TextBody"/>
        <w:spacing w:before="0" w:after="0"/>
        <w:rPr>
          <w:bdr w:val="single" w:sz="8" w:space="1" w:color="000000"/>
        </w:rPr>
      </w:pPr>
      <w:r>
        <w:rPr>
          <w:bdr w:val="single" w:sz="8" w:space="1" w:color="000000"/>
        </w:rPr>
        <w:t> </w:t>
      </w:r>
    </w:p>
    <w:p>
      <w:pPr>
        <w:pStyle w:val="TextBody"/>
        <w:spacing w:before="240" w:after="283"/>
        <w:jc w:val="center"/>
        <w:rPr>
          <w:rFonts w:ascii="Times New Roman;Times;serif" w:hAnsi="Times New Roman;Times;serif"/>
          <w:sz w:val="23"/>
        </w:rPr>
      </w:pPr>
      <w:r>
        <w:rPr>
          <w:rFonts w:ascii="Times New Roman;Times;serif" w:hAnsi="Times New Roman;Times;serif"/>
          <w:b/>
          <w:sz w:val="23"/>
        </w:rPr>
        <w:t>UNITED STATES</w:t>
        <w:br/>
        <w:t>SECURITIES AND EXCHANGE COMMISSION</w:t>
      </w:r>
      <w:r>
        <w:rPr>
          <w:rFonts w:ascii="Times New Roman;Times;serif" w:hAnsi="Times New Roman;Times;serif"/>
          <w:sz w:val="23"/>
        </w:rPr>
        <w:t xml:space="preserve"> </w:t>
      </w:r>
    </w:p>
    <w:p>
      <w:pPr>
        <w:pStyle w:val="TextBody"/>
        <w:spacing w:before="0" w:after="0"/>
        <w:jc w:val="center"/>
        <w:rPr>
          <w:rFonts w:ascii="Times New Roman;Times;serif" w:hAnsi="Times New Roman;Times;serif"/>
          <w:sz w:val="20"/>
        </w:rPr>
      </w:pPr>
      <w:r>
        <w:rPr>
          <w:rFonts w:ascii="Times New Roman;Times;serif" w:hAnsi="Times New Roman;Times;serif"/>
          <w:b/>
          <w:sz w:val="20"/>
        </w:rPr>
        <w:t>WASHINGTON, DC 20549</w:t>
      </w:r>
      <w:r>
        <w:rPr>
          <w:rFonts w:ascii="Times New Roman;Times;serif" w:hAnsi="Times New Roman;Times;serif"/>
          <w:sz w:val="20"/>
        </w:rPr>
        <w:t xml:space="preserve"> </w:t>
      </w:r>
    </w:p>
    <w:p>
      <w:pPr>
        <w:pStyle w:val="TextBody"/>
        <w:spacing w:before="240" w:after="283"/>
        <w:jc w:val="center"/>
        <w:rPr>
          <w:rFonts w:ascii="Times New Roman;Times;serif" w:hAnsi="Times New Roman;Times;serif"/>
          <w:sz w:val="30"/>
        </w:rPr>
      </w:pPr>
      <w:r>
        <w:rPr>
          <w:rFonts w:ascii="Times New Roman;Times;serif" w:hAnsi="Times New Roman;Times;serif"/>
          <w:b/>
          <w:sz w:val="30"/>
        </w:rPr>
        <w:t>FORM 8-K</w:t>
      </w:r>
      <w:r>
        <w:rPr>
          <w:rFonts w:ascii="Times New Roman;Times;serif" w:hAnsi="Times New Roman;Times;serif"/>
          <w:sz w:val="30"/>
        </w:rPr>
        <w:t xml:space="preserve"> </w:t>
      </w:r>
    </w:p>
    <w:p>
      <w:pPr>
        <w:pStyle w:val="TextBody"/>
        <w:spacing w:before="240" w:after="283"/>
        <w:jc w:val="center"/>
        <w:rPr>
          <w:rFonts w:ascii="Times New Roman;Times;serif" w:hAnsi="Times New Roman;Times;serif"/>
          <w:sz w:val="20"/>
        </w:rPr>
      </w:pPr>
      <w:r>
        <w:rPr>
          <w:rFonts w:ascii="Times New Roman;Times;serif" w:hAnsi="Times New Roman;Times;serif"/>
          <w:b/>
          <w:sz w:val="20"/>
        </w:rPr>
        <w:t>CURRENT REPORT PURSUANT</w:t>
        <w:br/>
        <w:t>TO SECTION 13 OR 15(d) OF THE</w:t>
        <w:br/>
        <w:t>SECURITIES EXCHANGE ACT OF 1934</w:t>
      </w:r>
      <w:r>
        <w:rPr>
          <w:rFonts w:ascii="Times New Roman;Times;serif" w:hAnsi="Times New Roman;Times;serif"/>
          <w:sz w:val="20"/>
        </w:rPr>
        <w:t xml:space="preserve"> </w:t>
      </w:r>
    </w:p>
    <w:p>
      <w:pPr>
        <w:pStyle w:val="TextBody"/>
        <w:spacing w:before="360" w:after="283"/>
        <w:jc w:val="center"/>
        <w:rPr>
          <w:rFonts w:ascii="Times New Roman;Times;serif" w:hAnsi="Times New Roman;Times;serif"/>
          <w:sz w:val="17"/>
        </w:rPr>
      </w:pPr>
      <w:r>
        <w:rPr>
          <w:rFonts w:ascii="Times New Roman;Times;serif" w:hAnsi="Times New Roman;Times;serif"/>
          <w:sz w:val="17"/>
        </w:rPr>
        <w:t xml:space="preserve">Date of report: </w:t>
      </w:r>
      <w:r>
        <w:rPr>
          <w:rFonts w:ascii="Times New Roman;Times;serif" w:hAnsi="Times New Roman;Times;serif"/>
          <w:b/>
          <w:sz w:val="17"/>
        </w:rPr>
        <w:t>September 09, 2005</w:t>
      </w:r>
      <w:r>
        <w:rPr>
          <w:rFonts w:ascii="Times New Roman;Times;serif" w:hAnsi="Times New Roman;Times;serif"/>
          <w:sz w:val="17"/>
        </w:rPr>
        <w:br/>
        <w:t xml:space="preserve">Date of earliest event reported: </w:t>
      </w:r>
      <w:r>
        <w:rPr>
          <w:rFonts w:ascii="Times New Roman;Times;serif" w:hAnsi="Times New Roman;Times;serif"/>
          <w:b/>
          <w:sz w:val="17"/>
        </w:rPr>
        <w:t>September 06, 2005</w:t>
      </w:r>
      <w:r>
        <w:rPr>
          <w:rFonts w:ascii="Times New Roman;Times;serif" w:hAnsi="Times New Roman;Times;serif"/>
          <w:sz w:val="17"/>
        </w:rPr>
        <w:t xml:space="preserve"> </w:t>
      </w:r>
    </w:p>
    <w:p>
      <w:pPr>
        <w:pStyle w:val="TextBody"/>
        <w:spacing w:before="240" w:after="283"/>
        <w:jc w:val="center"/>
        <w:rPr>
          <w:rFonts w:ascii="Times New Roman;Times;serif" w:hAnsi="Times New Roman;Times;serif"/>
          <w:sz w:val="40"/>
        </w:rPr>
      </w:pPr>
      <w:r>
        <w:rPr>
          <w:rFonts w:ascii="Times New Roman;Times;serif" w:hAnsi="Times New Roman;Times;serif"/>
          <w:b/>
          <w:sz w:val="40"/>
        </w:rPr>
        <w:t>CALAVO GROWERS, INC.</w:t>
      </w:r>
      <w:r>
        <w:rPr>
          <w:rFonts w:ascii="Times New Roman;Times;serif" w:hAnsi="Times New Roman;Times;serif"/>
          <w:sz w:val="40"/>
        </w:rPr>
        <w:t xml:space="preserve"> </w:t>
      </w:r>
    </w:p>
    <w:p>
      <w:pPr>
        <w:pStyle w:val="TextBody"/>
        <w:spacing w:before="0" w:after="0"/>
        <w:jc w:val="center"/>
        <w:rPr>
          <w:rFonts w:ascii="Times New Roman;Times;serif" w:hAnsi="Times New Roman;Times;serif"/>
          <w:sz w:val="17"/>
        </w:rPr>
      </w:pPr>
      <w:r>
        <w:rPr>
          <w:rFonts w:ascii="Times New Roman;Times;serif" w:hAnsi="Times New Roman;Times;serif"/>
          <w:sz w:val="17"/>
        </w:rPr>
        <w:t>(Exact Name of Registrant as Specified in Charter)</w:t>
      </w:r>
    </w:p>
    <w:tbl>
      <w:tblPr>
        <w:tblW w:w="5000" w:type="pct"/>
        <w:jc w:val="center"/>
        <w:tblInd w:w="0" w:type="dxa"/>
        <w:tblCellMar>
          <w:top w:w="0" w:type="dxa"/>
          <w:left w:w="0" w:type="dxa"/>
          <w:bottom w:w="0" w:type="dxa"/>
          <w:right w:w="0" w:type="dxa"/>
        </w:tblCellMar>
      </w:tblPr>
      <w:tblGrid>
        <w:gridCol w:w="3062"/>
        <w:gridCol w:w="509"/>
        <w:gridCol w:w="3062"/>
        <w:gridCol w:w="509"/>
        <w:gridCol w:w="3063"/>
      </w:tblGrid>
      <w:tr>
        <w:trPr/>
        <w:tc>
          <w:tcPr>
            <w:tcW w:w="3062" w:type="dxa"/>
            <w:tcBorders/>
            <w:shd w:fill="auto" w:val="clear"/>
            <w:vAlign w:val="bottom"/>
          </w:tcPr>
          <w:p>
            <w:pPr>
              <w:pStyle w:val="TableContents"/>
              <w:spacing w:before="0" w:after="283"/>
              <w:rPr/>
            </w:pPr>
            <w:r>
              <w:rPr/>
              <w:t> </w:t>
            </w:r>
          </w:p>
        </w:tc>
        <w:tc>
          <w:tcPr>
            <w:tcW w:w="509" w:type="dxa"/>
            <w:tcBorders/>
            <w:shd w:fill="auto" w:val="clear"/>
            <w:vAlign w:val="bottom"/>
          </w:tcPr>
          <w:p>
            <w:pPr>
              <w:pStyle w:val="TableContents"/>
              <w:spacing w:before="0" w:after="283"/>
              <w:rPr/>
            </w:pPr>
            <w:r>
              <w:rPr/>
              <w:t> </w:t>
            </w:r>
          </w:p>
        </w:tc>
        <w:tc>
          <w:tcPr>
            <w:tcW w:w="3062" w:type="dxa"/>
            <w:tcBorders/>
            <w:shd w:fill="auto" w:val="clear"/>
            <w:vAlign w:val="bottom"/>
          </w:tcPr>
          <w:p>
            <w:pPr>
              <w:pStyle w:val="TableContents"/>
              <w:spacing w:before="0" w:after="283"/>
              <w:rPr/>
            </w:pPr>
            <w:r>
              <w:rPr/>
              <w:t> </w:t>
            </w:r>
          </w:p>
        </w:tc>
        <w:tc>
          <w:tcPr>
            <w:tcW w:w="509" w:type="dxa"/>
            <w:tcBorders/>
            <w:shd w:fill="auto" w:val="clear"/>
            <w:vAlign w:val="bottom"/>
          </w:tcPr>
          <w:p>
            <w:pPr>
              <w:pStyle w:val="TableContents"/>
              <w:spacing w:before="0" w:after="283"/>
              <w:rPr/>
            </w:pPr>
            <w:r>
              <w:rPr/>
              <w:t> </w:t>
            </w:r>
          </w:p>
        </w:tc>
        <w:tc>
          <w:tcPr>
            <w:tcW w:w="3063" w:type="dxa"/>
            <w:tcBorders/>
            <w:shd w:fill="auto" w:val="clear"/>
            <w:vAlign w:val="bottom"/>
          </w:tcPr>
          <w:p>
            <w:pPr>
              <w:pStyle w:val="TableContents"/>
              <w:spacing w:before="0" w:after="283"/>
              <w:rPr/>
            </w:pPr>
            <w:r>
              <w:rPr/>
              <w:t> </w:t>
            </w:r>
          </w:p>
        </w:tc>
      </w:tr>
      <w:tr>
        <w:trPr/>
        <w:tc>
          <w:tcPr>
            <w:tcW w:w="3062" w:type="dxa"/>
            <w:tcBorders/>
            <w:shd w:fill="auto" w:val="clear"/>
          </w:tcPr>
          <w:p>
            <w:pPr>
              <w:pStyle w:val="TableContents"/>
              <w:spacing w:before="0" w:after="283"/>
              <w:jc w:val="center"/>
              <w:rPr/>
            </w:pPr>
            <w:r>
              <w:rPr>
                <w:b/>
              </w:rPr>
              <w:t>California</w:t>
            </w:r>
            <w:r>
              <w:rPr/>
              <w:t xml:space="preserve"> </w:t>
            </w:r>
          </w:p>
        </w:tc>
        <w:tc>
          <w:tcPr>
            <w:tcW w:w="509" w:type="dxa"/>
            <w:tcBorders/>
            <w:shd w:fill="auto" w:val="clear"/>
            <w:vAlign w:val="bottom"/>
          </w:tcPr>
          <w:p>
            <w:pPr>
              <w:pStyle w:val="TableContents"/>
              <w:spacing w:before="0" w:after="283"/>
              <w:rPr/>
            </w:pPr>
            <w:r>
              <w:rPr/>
              <w:t> </w:t>
            </w:r>
          </w:p>
        </w:tc>
        <w:tc>
          <w:tcPr>
            <w:tcW w:w="3062" w:type="dxa"/>
            <w:tcBorders/>
            <w:shd w:fill="auto" w:val="clear"/>
          </w:tcPr>
          <w:p>
            <w:pPr>
              <w:pStyle w:val="TableContents"/>
              <w:spacing w:before="0" w:after="283"/>
              <w:jc w:val="center"/>
              <w:rPr/>
            </w:pPr>
            <w:r>
              <w:rPr>
                <w:b/>
              </w:rPr>
              <w:t>000-33385</w:t>
            </w:r>
            <w:r>
              <w:rPr/>
              <w:t xml:space="preserve"> </w:t>
            </w:r>
          </w:p>
        </w:tc>
        <w:tc>
          <w:tcPr>
            <w:tcW w:w="509" w:type="dxa"/>
            <w:tcBorders/>
            <w:shd w:fill="auto" w:val="clear"/>
            <w:vAlign w:val="bottom"/>
          </w:tcPr>
          <w:p>
            <w:pPr>
              <w:pStyle w:val="TableContents"/>
              <w:spacing w:before="0" w:after="283"/>
              <w:rPr/>
            </w:pPr>
            <w:r>
              <w:rPr/>
              <w:t> </w:t>
            </w:r>
          </w:p>
        </w:tc>
        <w:tc>
          <w:tcPr>
            <w:tcW w:w="3063" w:type="dxa"/>
            <w:tcBorders/>
            <w:shd w:fill="auto" w:val="clear"/>
          </w:tcPr>
          <w:p>
            <w:pPr>
              <w:pStyle w:val="TableContents"/>
              <w:spacing w:before="0" w:after="283"/>
              <w:jc w:val="center"/>
              <w:rPr>
                <w:b/>
              </w:rPr>
            </w:pPr>
            <w:r>
              <w:rPr>
                <w:b/>
              </w:rPr>
              <w:t>33-0945304</w:t>
            </w:r>
          </w:p>
        </w:tc>
      </w:tr>
      <w:tr>
        <w:trPr/>
        <w:tc>
          <w:tcPr>
            <w:tcW w:w="3062" w:type="dxa"/>
            <w:tcBorders>
              <w:top w:val="single" w:sz="2" w:space="0" w:color="000000"/>
            </w:tcBorders>
            <w:shd w:fill="auto" w:val="clear"/>
            <w:tcMar>
              <w:top w:w="28" w:type="dxa"/>
            </w:tcMar>
          </w:tcPr>
          <w:p>
            <w:pPr>
              <w:pStyle w:val="TableContents"/>
              <w:spacing w:before="0" w:after="283"/>
              <w:jc w:val="center"/>
              <w:rPr/>
            </w:pPr>
            <w:r>
              <w:rPr/>
              <w:t xml:space="preserve">  </w:t>
            </w:r>
          </w:p>
        </w:tc>
        <w:tc>
          <w:tcPr>
            <w:tcW w:w="509" w:type="dxa"/>
            <w:tcBorders/>
            <w:shd w:fill="auto" w:val="clear"/>
            <w:vAlign w:val="center"/>
          </w:tcPr>
          <w:p>
            <w:pPr>
              <w:pStyle w:val="TableContents"/>
              <w:spacing w:before="0" w:after="283"/>
              <w:rPr/>
            </w:pPr>
            <w:r>
              <w:rPr/>
              <w:t> </w:t>
            </w:r>
          </w:p>
        </w:tc>
        <w:tc>
          <w:tcPr>
            <w:tcW w:w="3062" w:type="dxa"/>
            <w:tcBorders>
              <w:top w:val="single" w:sz="2" w:space="0" w:color="000000"/>
            </w:tcBorders>
            <w:shd w:fill="auto" w:val="clear"/>
            <w:tcMar>
              <w:top w:w="28" w:type="dxa"/>
            </w:tcMar>
          </w:tcPr>
          <w:p>
            <w:pPr>
              <w:pStyle w:val="TableContents"/>
              <w:spacing w:before="0" w:after="283"/>
              <w:jc w:val="center"/>
              <w:rPr/>
            </w:pPr>
            <w:r>
              <w:rPr/>
              <w:t xml:space="preserve">  </w:t>
            </w:r>
          </w:p>
        </w:tc>
        <w:tc>
          <w:tcPr>
            <w:tcW w:w="509" w:type="dxa"/>
            <w:tcBorders/>
            <w:shd w:fill="auto" w:val="clear"/>
            <w:vAlign w:val="center"/>
          </w:tcPr>
          <w:p>
            <w:pPr>
              <w:pStyle w:val="TableContents"/>
              <w:spacing w:before="0" w:after="283"/>
              <w:rPr/>
            </w:pPr>
            <w:r>
              <w:rPr/>
              <w:t> </w:t>
            </w:r>
          </w:p>
        </w:tc>
        <w:tc>
          <w:tcPr>
            <w:tcW w:w="3063" w:type="dxa"/>
            <w:tcBorders>
              <w:top w:val="single" w:sz="2" w:space="0" w:color="000000"/>
            </w:tcBorders>
            <w:shd w:fill="auto" w:val="clear"/>
            <w:tcMar>
              <w:top w:w="28" w:type="dxa"/>
            </w:tcMar>
          </w:tcPr>
          <w:p>
            <w:pPr>
              <w:pStyle w:val="TableContents"/>
              <w:spacing w:before="0" w:after="283"/>
              <w:jc w:val="center"/>
              <w:rPr/>
            </w:pPr>
            <w:r>
              <w:rPr/>
              <w:t> </w:t>
            </w:r>
          </w:p>
        </w:tc>
      </w:tr>
      <w:tr>
        <w:trPr/>
        <w:tc>
          <w:tcPr>
            <w:tcW w:w="3062" w:type="dxa"/>
            <w:tcBorders/>
            <w:shd w:fill="auto" w:val="clear"/>
          </w:tcPr>
          <w:p>
            <w:pPr>
              <w:pStyle w:val="TableContents"/>
              <w:spacing w:before="0" w:after="283"/>
              <w:jc w:val="center"/>
              <w:rPr/>
            </w:pPr>
            <w:r>
              <w:rPr/>
              <w:t>(State or Other</w:t>
              <w:br/>
              <w:t>Jurisdiction of</w:t>
              <w:br/>
              <w:t xml:space="preserve">Incorporation) </w:t>
            </w:r>
          </w:p>
        </w:tc>
        <w:tc>
          <w:tcPr>
            <w:tcW w:w="509" w:type="dxa"/>
            <w:tcBorders/>
            <w:shd w:fill="auto" w:val="clear"/>
            <w:vAlign w:val="bottom"/>
          </w:tcPr>
          <w:p>
            <w:pPr>
              <w:pStyle w:val="TableContents"/>
              <w:spacing w:before="0" w:after="283"/>
              <w:rPr/>
            </w:pPr>
            <w:r>
              <w:rPr/>
              <w:t> </w:t>
            </w:r>
          </w:p>
        </w:tc>
        <w:tc>
          <w:tcPr>
            <w:tcW w:w="3062" w:type="dxa"/>
            <w:tcBorders/>
            <w:shd w:fill="auto" w:val="clear"/>
          </w:tcPr>
          <w:p>
            <w:pPr>
              <w:pStyle w:val="TableContents"/>
              <w:spacing w:before="0" w:after="283"/>
              <w:jc w:val="center"/>
              <w:rPr/>
            </w:pPr>
            <w:r>
              <w:rPr/>
              <w:t>(Commission File</w:t>
              <w:br/>
              <w:t xml:space="preserve">Number) </w:t>
            </w:r>
          </w:p>
        </w:tc>
        <w:tc>
          <w:tcPr>
            <w:tcW w:w="509" w:type="dxa"/>
            <w:tcBorders/>
            <w:shd w:fill="auto" w:val="clear"/>
            <w:vAlign w:val="bottom"/>
          </w:tcPr>
          <w:p>
            <w:pPr>
              <w:pStyle w:val="TableContents"/>
              <w:spacing w:before="0" w:after="283"/>
              <w:rPr/>
            </w:pPr>
            <w:r>
              <w:rPr/>
              <w:t> </w:t>
            </w:r>
          </w:p>
        </w:tc>
        <w:tc>
          <w:tcPr>
            <w:tcW w:w="3063" w:type="dxa"/>
            <w:tcBorders/>
            <w:shd w:fill="auto" w:val="clear"/>
          </w:tcPr>
          <w:p>
            <w:pPr>
              <w:pStyle w:val="TableContents"/>
              <w:spacing w:before="0" w:after="283"/>
              <w:jc w:val="center"/>
              <w:rPr/>
            </w:pPr>
            <w:r>
              <w:rPr/>
              <w:t>(IRS Employer</w:t>
              <w:br/>
              <w:t>Identification No.)</w:t>
            </w:r>
          </w:p>
        </w:tc>
      </w:tr>
    </w:tbl>
    <w:p>
      <w:pPr>
        <w:pStyle w:val="TextBody"/>
        <w:spacing w:before="360" w:after="283"/>
        <w:jc w:val="center"/>
        <w:rPr>
          <w:rFonts w:ascii="Times New Roman;Times;serif" w:hAnsi="Times New Roman;Times;serif"/>
          <w:sz w:val="17"/>
        </w:rPr>
      </w:pPr>
      <w:r>
        <w:rPr>
          <w:rFonts w:ascii="Times New Roman;Times;serif" w:hAnsi="Times New Roman;Times;serif"/>
          <w:b/>
          <w:sz w:val="17"/>
        </w:rPr>
        <w:t>1141A Cummings Road, Santa Paula, California 93060</w:t>
      </w:r>
      <w:r>
        <w:rPr>
          <w:rFonts w:ascii="Times New Roman;Times;serif" w:hAnsi="Times New Roman;Times;serif"/>
          <w:sz w:val="17"/>
        </w:rPr>
        <w:t xml:space="preserve"> </w:t>
      </w:r>
    </w:p>
    <w:p>
      <w:pPr>
        <w:pStyle w:val="TextBody"/>
        <w:spacing w:before="0" w:after="0"/>
        <w:jc w:val="center"/>
        <w:rPr>
          <w:bdr w:val="single" w:sz="2" w:space="1" w:color="000000"/>
        </w:rPr>
      </w:pPr>
      <w:r>
        <w:rPr>
          <w:bdr w:val="single" w:sz="2" w:space="1" w:color="000000"/>
        </w:rPr>
        <w:t> </w:t>
      </w:r>
    </w:p>
    <w:p>
      <w:pPr>
        <w:pStyle w:val="TextBody"/>
        <w:spacing w:before="0" w:after="0"/>
        <w:jc w:val="center"/>
        <w:rPr>
          <w:rFonts w:ascii="Times New Roman;Times;serif" w:hAnsi="Times New Roman;Times;serif"/>
          <w:sz w:val="17"/>
        </w:rPr>
      </w:pPr>
      <w:r>
        <w:rPr>
          <w:rFonts w:ascii="Times New Roman;Times;serif" w:hAnsi="Times New Roman;Times;serif"/>
          <w:sz w:val="17"/>
        </w:rPr>
        <w:t>(Address of Principal Executive Offices) (Zip Code)</w:t>
      </w:r>
    </w:p>
    <w:p>
      <w:pPr>
        <w:pStyle w:val="TextBody"/>
        <w:spacing w:before="360" w:after="283"/>
        <w:jc w:val="center"/>
        <w:rPr>
          <w:rFonts w:ascii="Times New Roman;Times;serif" w:hAnsi="Times New Roman;Times;serif"/>
          <w:sz w:val="17"/>
        </w:rPr>
      </w:pPr>
      <w:r>
        <w:rPr>
          <w:rFonts w:ascii="Times New Roman;Times;serif" w:hAnsi="Times New Roman;Times;serif"/>
          <w:b/>
          <w:sz w:val="17"/>
        </w:rPr>
        <w:t>2530 Red Hill Avenue, Santa Ana, California, 92705</w:t>
      </w:r>
      <w:r>
        <w:rPr>
          <w:rFonts w:ascii="Times New Roman;Times;serif" w:hAnsi="Times New Roman;Times;serif"/>
          <w:sz w:val="17"/>
        </w:rPr>
        <w:t xml:space="preserve"> </w:t>
      </w:r>
    </w:p>
    <w:p>
      <w:pPr>
        <w:pStyle w:val="TextBody"/>
        <w:spacing w:before="0" w:after="0"/>
        <w:jc w:val="center"/>
        <w:rPr>
          <w:bdr w:val="single" w:sz="2" w:space="1" w:color="000000"/>
        </w:rPr>
      </w:pPr>
      <w:r>
        <w:rPr>
          <w:bdr w:val="single" w:sz="2" w:space="1" w:color="000000"/>
        </w:rPr>
        <w:t> </w:t>
      </w:r>
    </w:p>
    <w:p>
      <w:pPr>
        <w:pStyle w:val="TextBody"/>
        <w:spacing w:before="0" w:after="0"/>
        <w:jc w:val="center"/>
        <w:rPr>
          <w:rFonts w:ascii="Times New Roman;Times;serif" w:hAnsi="Times New Roman;Times;serif"/>
          <w:sz w:val="17"/>
        </w:rPr>
      </w:pPr>
      <w:r>
        <w:rPr>
          <w:rFonts w:ascii="Times New Roman;Times;serif" w:hAnsi="Times New Roman;Times;serif"/>
          <w:sz w:val="17"/>
        </w:rPr>
        <w:t>(Former Name or Former Address, if Changed Since Last Report)</w:t>
      </w:r>
    </w:p>
    <w:p>
      <w:pPr>
        <w:pStyle w:val="TextBody"/>
        <w:spacing w:before="360" w:after="283"/>
        <w:jc w:val="center"/>
        <w:rPr>
          <w:rFonts w:ascii="Times New Roman;Times;serif" w:hAnsi="Times New Roman;Times;serif"/>
          <w:sz w:val="17"/>
        </w:rPr>
      </w:pPr>
      <w:r>
        <w:rPr>
          <w:rFonts w:ascii="Times New Roman;Times;serif" w:hAnsi="Times New Roman;Times;serif"/>
          <w:sz w:val="17"/>
        </w:rPr>
        <w:t xml:space="preserve">Registrants telephone number, including area code: </w:t>
      </w:r>
      <w:r>
        <w:rPr>
          <w:rFonts w:ascii="Times New Roman;Times;serif" w:hAnsi="Times New Roman;Times;serif"/>
          <w:b/>
          <w:sz w:val="17"/>
        </w:rPr>
        <w:t>(805) 525-1245</w:t>
      </w:r>
      <w:r>
        <w:rPr>
          <w:rFonts w:ascii="Times New Roman;Times;serif" w:hAnsi="Times New Roman;Times;serif"/>
          <w:sz w:val="17"/>
        </w:rPr>
        <w:t xml:space="preserve">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Check the appropriate box below if the Form 8-K filing is intended to simultaneously satisfy the filing obligation of the registrant under any of the following provisions: </w:t>
      </w:r>
    </w:p>
    <w:p>
      <w:pPr>
        <w:pStyle w:val="TextBody"/>
        <w:spacing w:before="240" w:after="283"/>
        <w:jc w:val="left"/>
        <w:rPr>
          <w:rFonts w:ascii="Times New Roman;Times;serif" w:hAnsi="Times New Roman;Times;serif"/>
          <w:sz w:val="17"/>
        </w:rPr>
      </w:pPr>
      <w:r>
        <w:rPr>
          <w:rFonts w:ascii="Wingdings" w:hAnsi="Wingdings"/>
          <w:sz w:val="17"/>
        </w:rPr>
        <w:t>o</w:t>
      </w:r>
      <w:r>
        <w:rPr>
          <w:rFonts w:ascii="Times New Roman;Times;serif" w:hAnsi="Times New Roman;Times;serif"/>
          <w:sz w:val="17"/>
        </w:rPr>
        <w:t xml:space="preserve"> Written communications pursuant to Rule 425 under the Securities Act (17 CFR 230.425) </w:t>
      </w:r>
    </w:p>
    <w:p>
      <w:pPr>
        <w:pStyle w:val="TextBody"/>
        <w:spacing w:before="240" w:after="283"/>
        <w:jc w:val="left"/>
        <w:rPr>
          <w:rFonts w:ascii="Times New Roman;Times;serif" w:hAnsi="Times New Roman;Times;serif"/>
          <w:sz w:val="17"/>
        </w:rPr>
      </w:pPr>
      <w:r>
        <w:rPr>
          <w:rFonts w:ascii="Wingdings" w:hAnsi="Wingdings"/>
          <w:sz w:val="17"/>
        </w:rPr>
        <w:t>o</w:t>
      </w:r>
      <w:r>
        <w:rPr>
          <w:rFonts w:ascii="Times New Roman;Times;serif" w:hAnsi="Times New Roman;Times;serif"/>
          <w:sz w:val="17"/>
        </w:rPr>
        <w:t xml:space="preserve"> Soliciting material pursuant to Rule 14a-12 under the Exchange Act (17 CFR 240.14a-12) </w:t>
      </w:r>
    </w:p>
    <w:p>
      <w:pPr>
        <w:pStyle w:val="TextBody"/>
        <w:spacing w:before="240" w:after="283"/>
        <w:jc w:val="left"/>
        <w:rPr>
          <w:rFonts w:ascii="Times New Roman;Times;serif" w:hAnsi="Times New Roman;Times;serif"/>
          <w:sz w:val="17"/>
        </w:rPr>
      </w:pPr>
      <w:r>
        <w:rPr>
          <w:rFonts w:ascii="Wingdings" w:hAnsi="Wingdings"/>
          <w:sz w:val="17"/>
        </w:rPr>
        <w:t>o</w:t>
      </w:r>
      <w:r>
        <w:rPr>
          <w:rFonts w:ascii="Times New Roman;Times;serif" w:hAnsi="Times New Roman;Times;serif"/>
          <w:sz w:val="17"/>
        </w:rPr>
        <w:t xml:space="preserve"> Pre-commencement communications pursuant to Rule 14d-2(b) under the Exchange Act (17 CFR 240.14d-2(b)) </w:t>
      </w:r>
    </w:p>
    <w:p>
      <w:pPr>
        <w:pStyle w:val="TextBody"/>
        <w:spacing w:before="240" w:after="283"/>
        <w:jc w:val="left"/>
        <w:rPr>
          <w:rFonts w:ascii="Times New Roman;Times;serif" w:hAnsi="Times New Roman;Times;serif"/>
          <w:sz w:val="17"/>
        </w:rPr>
      </w:pPr>
      <w:r>
        <w:rPr>
          <w:rFonts w:ascii="Wingdings" w:hAnsi="Wingdings"/>
          <w:sz w:val="17"/>
        </w:rPr>
        <w:t>o</w:t>
      </w:r>
      <w:r>
        <w:rPr>
          <w:rFonts w:ascii="Times New Roman;Times;serif" w:hAnsi="Times New Roman;Times;serif"/>
          <w:sz w:val="17"/>
        </w:rPr>
        <w:t xml:space="preserve"> Pre-commencement communications pursuant to Rule 13e-4(c) under the Exchange Act (17 CFR 240.13e-4(c)) </w:t>
      </w:r>
    </w:p>
    <w:p>
      <w:pPr>
        <w:pStyle w:val="TextBody"/>
        <w:spacing w:before="200" w:after="283"/>
        <w:rPr>
          <w:bdr w:val="single" w:sz="8" w:space="1" w:color="000000"/>
        </w:rPr>
      </w:pPr>
      <w:r>
        <w:rPr>
          <w:bdr w:val="single" w:sz="8" w:space="1" w:color="000000"/>
        </w:rPr>
        <w:t> </w:t>
      </w:r>
    </w:p>
    <w:p>
      <w:pPr>
        <w:pStyle w:val="TextBody"/>
        <w:rPr>
          <w:bdr w:val="single" w:sz="16" w:space="1" w:color="000000"/>
        </w:rPr>
      </w:pPr>
      <w:r>
        <w:rPr>
          <w:bdr w:val="single" w:sz="16" w:space="1" w:color="000000"/>
        </w:rPr>
        <w:t> </w:t>
      </w:r>
    </w:p>
    <w:p>
      <w:pPr>
        <w:pStyle w:val="TextBody"/>
        <w:jc w:val="center"/>
        <w:rPr/>
      </w:pPr>
      <w:r>
        <w:rPr/>
        <w:t xml:space="preserve">  </w:t>
      </w:r>
    </w:p>
    <w:p>
      <w:pPr>
        <w:pStyle w:val="HorizontalLine"/>
        <w:pBdr>
          <w:bottom w:val="single" w:sz="20" w:space="0" w:color="808080"/>
        </w:pBdr>
        <w:rPr/>
      </w:pPr>
      <w:r>
        <w:rPr/>
      </w:r>
      <w:r>
        <w:br w:type="page"/>
      </w:r>
    </w:p>
    <w:p>
      <w:pPr>
        <w:pStyle w:val="Heading5"/>
        <w:jc w:val="left"/>
        <w:rPr/>
      </w:pPr>
      <w:r>
        <w:rPr/>
        <w:t> </w:t>
      </w:r>
    </w:p>
    <w:p>
      <w:pPr>
        <w:pStyle w:val="TextBody"/>
        <w:spacing w:before="240" w:after="283"/>
        <w:jc w:val="left"/>
        <w:rPr>
          <w:rFonts w:ascii="Times New Roman;Times;serif" w:hAnsi="Times New Roman;Times;serif"/>
          <w:sz w:val="17"/>
        </w:rPr>
      </w:pPr>
      <w:r>
        <w:rPr>
          <w:rFonts w:ascii="Times New Roman;Times;serif" w:hAnsi="Times New Roman;Times;serif"/>
          <w:b/>
          <w:sz w:val="17"/>
        </w:rPr>
        <w:t>Item 2.02. Results of Operations and Financial Condition.</w:t>
      </w:r>
      <w:r>
        <w:rPr>
          <w:rFonts w:ascii="Times New Roman;Times;serif" w:hAnsi="Times New Roman;Times;serif"/>
          <w:sz w:val="17"/>
        </w:rPr>
        <w:t xml:space="preserve"> </w:t>
      </w:r>
    </w:p>
    <w:tbl>
      <w:tblPr>
        <w:tblW w:w="5000" w:type="pct"/>
        <w:jc w:val="left"/>
        <w:tblInd w:w="0" w:type="dxa"/>
        <w:tblCellMar>
          <w:top w:w="0" w:type="dxa"/>
          <w:left w:w="0" w:type="dxa"/>
          <w:bottom w:w="0" w:type="dxa"/>
          <w:right w:w="0" w:type="dxa"/>
        </w:tblCellMar>
      </w:tblPr>
      <w:tblGrid>
        <w:gridCol w:w="203"/>
        <w:gridCol w:w="305"/>
        <w:gridCol w:w="102"/>
        <w:gridCol w:w="9595"/>
      </w:tblGrid>
      <w:tr>
        <w:trPr/>
        <w:tc>
          <w:tcPr>
            <w:tcW w:w="203" w:type="dxa"/>
            <w:tcBorders/>
            <w:shd w:fill="auto" w:val="clear"/>
          </w:tcPr>
          <w:p>
            <w:pPr>
              <w:pStyle w:val="TableContents"/>
              <w:spacing w:before="0" w:after="283"/>
              <w:rPr/>
            </w:pPr>
            <w:r>
              <w:rPr/>
              <w:t> </w:t>
            </w:r>
          </w:p>
        </w:tc>
        <w:tc>
          <w:tcPr>
            <w:tcW w:w="305" w:type="dxa"/>
            <w:tcBorders/>
            <w:shd w:fill="auto" w:val="clear"/>
          </w:tcPr>
          <w:p>
            <w:pPr>
              <w:pStyle w:val="TableContents"/>
              <w:spacing w:before="0" w:after="283"/>
              <w:jc w:val="left"/>
              <w:rPr/>
            </w:pPr>
            <w:r>
              <w:rPr/>
              <w:t>(a)</w:t>
            </w:r>
          </w:p>
        </w:tc>
        <w:tc>
          <w:tcPr>
            <w:tcW w:w="102" w:type="dxa"/>
            <w:tcBorders/>
            <w:shd w:fill="auto" w:val="clear"/>
          </w:tcPr>
          <w:p>
            <w:pPr>
              <w:pStyle w:val="TableContents"/>
              <w:spacing w:before="0" w:after="283"/>
              <w:rPr/>
            </w:pPr>
            <w:r>
              <w:rPr/>
              <w:t> </w:t>
            </w:r>
          </w:p>
        </w:tc>
        <w:tc>
          <w:tcPr>
            <w:tcW w:w="9595" w:type="dxa"/>
            <w:tcBorders/>
            <w:shd w:fill="auto" w:val="clear"/>
          </w:tcPr>
          <w:p>
            <w:pPr>
              <w:pStyle w:val="TableContents"/>
              <w:spacing w:before="0" w:after="283"/>
              <w:rPr/>
            </w:pPr>
            <w:r>
              <w:rPr/>
              <w:t>On September 6, 2005, we issued a press release containing our financial results for the quarter and nine-months ended July 31, 2005. A copy of our press release is attached hereto as Exhibit 99.1 and is incorporated by reference.</w:t>
            </w:r>
          </w:p>
        </w:tc>
      </w:tr>
    </w:tbl>
    <w:p>
      <w:pPr>
        <w:pStyle w:val="TextBody"/>
        <w:spacing w:before="240" w:after="283"/>
        <w:jc w:val="left"/>
        <w:rPr>
          <w:rFonts w:ascii="Times New Roman;Times;serif" w:hAnsi="Times New Roman;Times;serif"/>
          <w:sz w:val="17"/>
        </w:rPr>
      </w:pPr>
      <w:r>
        <w:rPr>
          <w:rFonts w:ascii="Times New Roman;Times;serif" w:hAnsi="Times New Roman;Times;serif"/>
          <w:b/>
          <w:sz w:val="17"/>
        </w:rPr>
        <w:t>Item 9.01. Financial Statements and Exhibits.</w:t>
      </w:r>
      <w:r>
        <w:rPr>
          <w:rFonts w:ascii="Times New Roman;Times;serif" w:hAnsi="Times New Roman;Times;serif"/>
          <w:sz w:val="17"/>
        </w:rPr>
        <w:t xml:space="preserve"> </w:t>
      </w:r>
    </w:p>
    <w:tbl>
      <w:tblPr>
        <w:tblW w:w="5000" w:type="pct"/>
        <w:jc w:val="left"/>
        <w:tblInd w:w="0" w:type="dxa"/>
        <w:tblCellMar>
          <w:top w:w="0" w:type="dxa"/>
          <w:left w:w="0" w:type="dxa"/>
          <w:bottom w:w="0" w:type="dxa"/>
          <w:right w:w="0" w:type="dxa"/>
        </w:tblCellMar>
      </w:tblPr>
      <w:tblGrid>
        <w:gridCol w:w="203"/>
        <w:gridCol w:w="306"/>
        <w:gridCol w:w="101"/>
        <w:gridCol w:w="9595"/>
      </w:tblGrid>
      <w:tr>
        <w:trPr/>
        <w:tc>
          <w:tcPr>
            <w:tcW w:w="203" w:type="dxa"/>
            <w:tcBorders/>
            <w:shd w:fill="auto" w:val="clear"/>
          </w:tcPr>
          <w:p>
            <w:pPr>
              <w:pStyle w:val="TableContents"/>
              <w:spacing w:before="0" w:after="283"/>
              <w:rPr/>
            </w:pPr>
            <w:r>
              <w:rPr/>
              <w:t> </w:t>
            </w:r>
          </w:p>
        </w:tc>
        <w:tc>
          <w:tcPr>
            <w:tcW w:w="306" w:type="dxa"/>
            <w:tcBorders/>
            <w:shd w:fill="auto" w:val="clear"/>
          </w:tcPr>
          <w:p>
            <w:pPr>
              <w:pStyle w:val="TableContents"/>
              <w:spacing w:before="0" w:after="283"/>
              <w:jc w:val="left"/>
              <w:rPr/>
            </w:pPr>
            <w:r>
              <w:rPr/>
              <w:t>(b)</w:t>
            </w:r>
          </w:p>
        </w:tc>
        <w:tc>
          <w:tcPr>
            <w:tcW w:w="101" w:type="dxa"/>
            <w:tcBorders/>
            <w:shd w:fill="auto" w:val="clear"/>
          </w:tcPr>
          <w:p>
            <w:pPr>
              <w:pStyle w:val="TableContents"/>
              <w:spacing w:before="0" w:after="283"/>
              <w:rPr/>
            </w:pPr>
            <w:r>
              <w:rPr/>
              <w:t> </w:t>
            </w:r>
          </w:p>
        </w:tc>
        <w:tc>
          <w:tcPr>
            <w:tcW w:w="9595" w:type="dxa"/>
            <w:tcBorders/>
            <w:shd w:fill="auto" w:val="clear"/>
          </w:tcPr>
          <w:p>
            <w:pPr>
              <w:pStyle w:val="TableContents"/>
              <w:spacing w:before="0" w:after="283"/>
              <w:rPr/>
            </w:pPr>
            <w:r>
              <w:rPr/>
              <w:t>Exhibits</w:t>
            </w:r>
          </w:p>
        </w:tc>
      </w:tr>
    </w:tbl>
    <w:tbl>
      <w:tblPr>
        <w:tblW w:w="5000" w:type="pct"/>
        <w:jc w:val="left"/>
        <w:tblInd w:w="0" w:type="dxa"/>
        <w:tblCellMar>
          <w:top w:w="0" w:type="dxa"/>
          <w:left w:w="0" w:type="dxa"/>
          <w:bottom w:w="0" w:type="dxa"/>
          <w:right w:w="0" w:type="dxa"/>
        </w:tblCellMar>
      </w:tblPr>
      <w:tblGrid>
        <w:gridCol w:w="788"/>
        <w:gridCol w:w="463"/>
        <w:gridCol w:w="119"/>
        <w:gridCol w:w="8835"/>
      </w:tblGrid>
      <w:tr>
        <w:trPr/>
        <w:tc>
          <w:tcPr>
            <w:tcW w:w="788" w:type="dxa"/>
            <w:tcBorders/>
            <w:shd w:fill="auto" w:val="clear"/>
          </w:tcPr>
          <w:p>
            <w:pPr>
              <w:pStyle w:val="TableContents"/>
              <w:spacing w:before="0" w:after="283"/>
              <w:rPr/>
            </w:pPr>
            <w:r>
              <w:rPr/>
              <w:t> </w:t>
            </w:r>
          </w:p>
        </w:tc>
        <w:tc>
          <w:tcPr>
            <w:tcW w:w="463" w:type="dxa"/>
            <w:tcBorders/>
            <w:shd w:fill="auto" w:val="clear"/>
          </w:tcPr>
          <w:p>
            <w:pPr>
              <w:pStyle w:val="TableContents"/>
              <w:spacing w:before="0" w:after="283"/>
              <w:jc w:val="left"/>
              <w:rPr/>
            </w:pPr>
            <w:r>
              <w:rPr/>
              <w:t>99.1</w:t>
            </w:r>
          </w:p>
        </w:tc>
        <w:tc>
          <w:tcPr>
            <w:tcW w:w="119" w:type="dxa"/>
            <w:tcBorders/>
            <w:shd w:fill="auto" w:val="clear"/>
          </w:tcPr>
          <w:p>
            <w:pPr>
              <w:pStyle w:val="TableContents"/>
              <w:spacing w:before="0" w:after="283"/>
              <w:rPr/>
            </w:pPr>
            <w:r>
              <w:rPr/>
              <w:t> </w:t>
            </w:r>
          </w:p>
        </w:tc>
        <w:tc>
          <w:tcPr>
            <w:tcW w:w="8835" w:type="dxa"/>
            <w:tcBorders/>
            <w:shd w:fill="auto" w:val="clear"/>
          </w:tcPr>
          <w:p>
            <w:pPr>
              <w:pStyle w:val="TableContents"/>
              <w:spacing w:before="0" w:after="283"/>
              <w:rPr/>
            </w:pPr>
            <w:r>
              <w:rPr/>
              <w:t>Press Release dated June 6, 2005 of the Registrant.</w:t>
            </w:r>
          </w:p>
        </w:tc>
      </w:tr>
    </w:tbl>
    <w:p>
      <w:pPr>
        <w:pStyle w:val="TextBody"/>
        <w:spacing w:before="320" w:after="283"/>
        <w:jc w:val="center"/>
        <w:rPr>
          <w:bdr w:val="single" w:sz="2" w:space="1" w:color="000000"/>
        </w:rPr>
      </w:pPr>
      <w:r>
        <w:rPr>
          <w:bdr w:val="single" w:sz="2" w:space="1" w:color="000000"/>
        </w:rPr>
        <w:t> </w:t>
      </w:r>
    </w:p>
    <w:p>
      <w:pPr>
        <w:pStyle w:val="TextBody"/>
        <w:jc w:val="center"/>
        <w:rPr>
          <w:rFonts w:ascii="Times New Roman;Times;serif" w:hAnsi="Times New Roman;Times;serif"/>
          <w:sz w:val="17"/>
        </w:rPr>
      </w:pPr>
      <w:r>
        <w:rPr>
          <w:rFonts w:ascii="Times New Roman;Times;serif" w:hAnsi="Times New Roman;Times;serif"/>
          <w:sz w:val="17"/>
        </w:rPr>
        <w:t xml:space="preserve">2 </w:t>
      </w:r>
    </w:p>
    <w:p>
      <w:pPr>
        <w:pStyle w:val="HorizontalLine"/>
        <w:pBdr>
          <w:bottom w:val="single" w:sz="20" w:space="0" w:color="808080"/>
        </w:pBdr>
        <w:rPr/>
      </w:pPr>
      <w:r>
        <w:rPr/>
      </w:r>
      <w:r>
        <w:br w:type="page"/>
      </w:r>
    </w:p>
    <w:p>
      <w:pPr>
        <w:pStyle w:val="Heading5"/>
        <w:jc w:val="left"/>
        <w:rPr/>
      </w:pPr>
      <w:r>
        <w:rPr/>
        <w:t> </w:t>
      </w:r>
    </w:p>
    <w:p>
      <w:pPr>
        <w:pStyle w:val="TextBody"/>
        <w:spacing w:before="360" w:after="283"/>
        <w:jc w:val="center"/>
        <w:rPr>
          <w:rFonts w:ascii="Times New Roman;Times;serif" w:hAnsi="Times New Roman;Times;serif"/>
          <w:sz w:val="17"/>
        </w:rPr>
      </w:pPr>
      <w:r>
        <w:rPr>
          <w:rFonts w:ascii="Times New Roman;Times;serif" w:hAnsi="Times New Roman;Times;serif"/>
          <w:b/>
          <w:sz w:val="17"/>
        </w:rPr>
        <w:t>SIGNATURE</w:t>
      </w:r>
      <w:r>
        <w:rPr>
          <w:rFonts w:ascii="Times New Roman;Times;serif" w:hAnsi="Times New Roman;Times;serif"/>
          <w:sz w:val="17"/>
        </w:rPr>
        <w:t xml:space="preserve"> </w:t>
      </w:r>
    </w:p>
    <w:p>
      <w:pPr>
        <w:pStyle w:val="TextBody"/>
        <w:spacing w:before="120" w:after="283"/>
        <w:jc w:val="left"/>
        <w:rPr/>
      </w:pPr>
      <w:r>
        <w:rPr/>
        <w:t>     </w:t>
      </w:r>
      <w:r>
        <w:rPr>
          <w:rFonts w:ascii="Times New Roman;Times;serif" w:hAnsi="Times New Roman;Times;serif"/>
          <w:sz w:val="17"/>
        </w:rPr>
        <w:t xml:space="preserve">Pursuant to the requirements of the Securities Exchange Act of 1934, the Registrant has duly caused this report to be signed on its behalf by the undersigned hereunto duly authorized. </w:t>
      </w:r>
    </w:p>
    <w:tbl>
      <w:tblPr>
        <w:tblW w:w="5000" w:type="pct"/>
        <w:jc w:val="center"/>
        <w:tblInd w:w="0" w:type="dxa"/>
        <w:tblCellMar>
          <w:top w:w="0" w:type="dxa"/>
          <w:left w:w="0" w:type="dxa"/>
          <w:bottom w:w="0" w:type="dxa"/>
          <w:right w:w="0" w:type="dxa"/>
        </w:tblCellMar>
      </w:tblPr>
      <w:tblGrid>
        <w:gridCol w:w="5000"/>
        <w:gridCol w:w="101"/>
        <w:gridCol w:w="5104"/>
      </w:tblGrid>
      <w:tr>
        <w:trPr/>
        <w:tc>
          <w:tcPr>
            <w:tcW w:w="5000" w:type="dxa"/>
            <w:tcBorders/>
            <w:shd w:fill="auto" w:val="clear"/>
            <w:vAlign w:val="bottom"/>
          </w:tcPr>
          <w:p>
            <w:pPr>
              <w:pStyle w:val="TableContents"/>
              <w:spacing w:before="0" w:after="283"/>
              <w:rPr/>
            </w:pPr>
            <w:r>
              <w:rPr/>
              <w:t> </w:t>
            </w:r>
          </w:p>
        </w:tc>
        <w:tc>
          <w:tcPr>
            <w:tcW w:w="101" w:type="dxa"/>
            <w:tcBorders/>
            <w:shd w:fill="auto" w:val="clear"/>
            <w:vAlign w:val="bottom"/>
          </w:tcPr>
          <w:p>
            <w:pPr>
              <w:pStyle w:val="TableContents"/>
              <w:spacing w:before="0" w:after="283"/>
              <w:rPr/>
            </w:pPr>
            <w:r>
              <w:rPr/>
              <w:t> </w:t>
            </w:r>
          </w:p>
        </w:tc>
        <w:tc>
          <w:tcPr>
            <w:tcW w:w="5104" w:type="dxa"/>
            <w:tcBorders/>
            <w:shd w:fill="auto" w:val="clear"/>
            <w:vAlign w:val="bottom"/>
          </w:tcPr>
          <w:p>
            <w:pPr>
              <w:pStyle w:val="TableContents"/>
              <w:spacing w:before="0" w:after="283"/>
              <w:rPr/>
            </w:pPr>
            <w:r>
              <w:rPr/>
              <w:t> </w:t>
            </w:r>
          </w:p>
        </w:tc>
      </w:tr>
      <w:tr>
        <w:trPr/>
        <w:tc>
          <w:tcPr>
            <w:tcW w:w="5000" w:type="dxa"/>
            <w:tcBorders/>
            <w:shd w:fill="auto" w:val="clear"/>
          </w:tcPr>
          <w:p>
            <w:pPr>
              <w:pStyle w:val="TableContents"/>
              <w:spacing w:before="0" w:after="283"/>
              <w:ind w:left="0" w:right="0" w:hanging="0"/>
              <w:rPr>
                <w:sz w:val="4"/>
                <w:szCs w:val="4"/>
              </w:rPr>
            </w:pPr>
            <w:r>
              <w:rPr>
                <w:sz w:val="4"/>
                <w:szCs w:val="4"/>
              </w:rPr>
            </w:r>
          </w:p>
        </w:tc>
        <w:tc>
          <w:tcPr>
            <w:tcW w:w="101" w:type="dxa"/>
            <w:tcBorders/>
            <w:shd w:fill="auto" w:val="clear"/>
            <w:vAlign w:val="bottom"/>
          </w:tcPr>
          <w:p>
            <w:pPr>
              <w:pStyle w:val="TableContents"/>
              <w:spacing w:before="0" w:after="283"/>
              <w:rPr/>
            </w:pPr>
            <w:r>
              <w:rPr/>
              <w:t> </w:t>
            </w:r>
          </w:p>
        </w:tc>
        <w:tc>
          <w:tcPr>
            <w:tcW w:w="5104" w:type="dxa"/>
            <w:tcBorders/>
            <w:shd w:fill="auto" w:val="clear"/>
          </w:tcPr>
          <w:p>
            <w:pPr>
              <w:pStyle w:val="TableContents"/>
              <w:spacing w:before="0" w:after="283"/>
              <w:jc w:val="left"/>
              <w:rPr/>
            </w:pPr>
            <w:r>
              <w:rPr/>
              <w:t>Calavo Growers, Inc.</w:t>
            </w:r>
          </w:p>
        </w:tc>
      </w:tr>
      <w:tr>
        <w:trPr/>
        <w:tc>
          <w:tcPr>
            <w:tcW w:w="5000" w:type="dxa"/>
            <w:tcBorders/>
            <w:shd w:fill="auto" w:val="clear"/>
          </w:tcPr>
          <w:p>
            <w:pPr>
              <w:pStyle w:val="TableContents"/>
              <w:spacing w:before="0" w:after="0"/>
              <w:ind w:left="0" w:right="0" w:hanging="0"/>
              <w:rPr/>
            </w:pPr>
            <w:r>
              <w:rPr/>
              <w:t>September 9, 2005</w:t>
            </w:r>
          </w:p>
        </w:tc>
        <w:tc>
          <w:tcPr>
            <w:tcW w:w="101" w:type="dxa"/>
            <w:tcBorders/>
            <w:shd w:fill="auto" w:val="clear"/>
            <w:vAlign w:val="bottom"/>
          </w:tcPr>
          <w:p>
            <w:pPr>
              <w:pStyle w:val="TableContents"/>
              <w:spacing w:before="0" w:after="283"/>
              <w:rPr/>
            </w:pPr>
            <w:r>
              <w:rPr/>
              <w:t> </w:t>
            </w:r>
          </w:p>
        </w:tc>
        <w:tc>
          <w:tcPr>
            <w:tcW w:w="5104" w:type="dxa"/>
            <w:tcBorders/>
            <w:shd w:fill="auto" w:val="clear"/>
          </w:tcPr>
          <w:p>
            <w:pPr>
              <w:pStyle w:val="TableContents"/>
              <w:spacing w:before="0" w:after="283"/>
              <w:jc w:val="left"/>
              <w:rPr/>
            </w:pPr>
            <w:r>
              <w:rPr/>
              <w:t> </w:t>
            </w:r>
          </w:p>
        </w:tc>
      </w:tr>
      <w:tr>
        <w:trPr/>
        <w:tc>
          <w:tcPr>
            <w:tcW w:w="5000" w:type="dxa"/>
            <w:tcBorders/>
            <w:shd w:fill="auto" w:val="clear"/>
          </w:tcPr>
          <w:p>
            <w:pPr>
              <w:pStyle w:val="TableContents"/>
              <w:spacing w:before="0" w:after="283"/>
              <w:ind w:left="0" w:right="0" w:hanging="0"/>
              <w:rPr>
                <w:sz w:val="4"/>
                <w:szCs w:val="4"/>
              </w:rPr>
            </w:pPr>
            <w:r>
              <w:rPr>
                <w:sz w:val="4"/>
                <w:szCs w:val="4"/>
              </w:rPr>
            </w:r>
          </w:p>
        </w:tc>
        <w:tc>
          <w:tcPr>
            <w:tcW w:w="101" w:type="dxa"/>
            <w:tcBorders/>
            <w:shd w:fill="auto" w:val="clear"/>
            <w:vAlign w:val="bottom"/>
          </w:tcPr>
          <w:p>
            <w:pPr>
              <w:pStyle w:val="TableContents"/>
              <w:spacing w:before="0" w:after="283"/>
              <w:rPr/>
            </w:pPr>
            <w:r>
              <w:rPr/>
              <w:t> </w:t>
            </w:r>
          </w:p>
        </w:tc>
        <w:tc>
          <w:tcPr>
            <w:tcW w:w="5104" w:type="dxa"/>
            <w:tcBorders/>
            <w:shd w:fill="auto" w:val="clear"/>
          </w:tcPr>
          <w:p>
            <w:pPr>
              <w:pStyle w:val="TableContents"/>
              <w:spacing w:before="0" w:after="283"/>
              <w:jc w:val="left"/>
              <w:rPr/>
            </w:pPr>
            <w:r>
              <w:rPr/>
              <w:t>By: /s/ Lecil E. Cole</w:t>
            </w:r>
          </w:p>
        </w:tc>
      </w:tr>
      <w:tr>
        <w:trPr/>
        <w:tc>
          <w:tcPr>
            <w:tcW w:w="5000" w:type="dxa"/>
            <w:tcBorders/>
            <w:shd w:fill="auto" w:val="clear"/>
          </w:tcPr>
          <w:p>
            <w:pPr>
              <w:pStyle w:val="TableContents"/>
              <w:spacing w:before="0" w:after="283"/>
              <w:ind w:left="0" w:right="0" w:hanging="0"/>
              <w:rPr>
                <w:sz w:val="4"/>
                <w:szCs w:val="4"/>
              </w:rPr>
            </w:pPr>
            <w:r>
              <w:rPr>
                <w:sz w:val="4"/>
                <w:szCs w:val="4"/>
              </w:rPr>
            </w:r>
          </w:p>
        </w:tc>
        <w:tc>
          <w:tcPr>
            <w:tcW w:w="101" w:type="dxa"/>
            <w:tcBorders/>
            <w:shd w:fill="auto" w:val="clear"/>
            <w:vAlign w:val="center"/>
          </w:tcPr>
          <w:p>
            <w:pPr>
              <w:pStyle w:val="TableContents"/>
              <w:spacing w:before="0" w:after="283"/>
              <w:rPr/>
            </w:pPr>
            <w:r>
              <w:rPr/>
              <w:t> </w:t>
            </w:r>
          </w:p>
        </w:tc>
        <w:tc>
          <w:tcPr>
            <w:tcW w:w="5104" w:type="dxa"/>
            <w:tcBorders>
              <w:top w:val="single" w:sz="2" w:space="0" w:color="000000"/>
            </w:tcBorders>
            <w:shd w:fill="auto" w:val="clear"/>
            <w:tcMar>
              <w:top w:w="28" w:type="dxa"/>
            </w:tcMar>
          </w:tcPr>
          <w:p>
            <w:pPr>
              <w:pStyle w:val="TableContents"/>
              <w:spacing w:before="0" w:after="283"/>
              <w:jc w:val="left"/>
              <w:rPr/>
            </w:pPr>
            <w:r>
              <w:rPr/>
              <w:t> </w:t>
            </w:r>
          </w:p>
        </w:tc>
      </w:tr>
      <w:tr>
        <w:trPr/>
        <w:tc>
          <w:tcPr>
            <w:tcW w:w="5000" w:type="dxa"/>
            <w:tcBorders/>
            <w:shd w:fill="auto" w:val="clear"/>
          </w:tcPr>
          <w:p>
            <w:pPr>
              <w:pStyle w:val="TableContents"/>
              <w:spacing w:before="0" w:after="0"/>
              <w:ind w:left="0" w:right="0" w:hanging="0"/>
              <w:rPr/>
            </w:pPr>
            <w:r>
              <w:rPr/>
              <w:t> </w:t>
            </w:r>
          </w:p>
        </w:tc>
        <w:tc>
          <w:tcPr>
            <w:tcW w:w="101" w:type="dxa"/>
            <w:tcBorders/>
            <w:shd w:fill="auto" w:val="clear"/>
            <w:vAlign w:val="bottom"/>
          </w:tcPr>
          <w:p>
            <w:pPr>
              <w:pStyle w:val="TableContents"/>
              <w:spacing w:before="0" w:after="283"/>
              <w:rPr/>
            </w:pPr>
            <w:r>
              <w:rPr/>
              <w:t> </w:t>
            </w:r>
          </w:p>
        </w:tc>
        <w:tc>
          <w:tcPr>
            <w:tcW w:w="5104" w:type="dxa"/>
            <w:tcBorders/>
            <w:shd w:fill="auto" w:val="clear"/>
          </w:tcPr>
          <w:p>
            <w:pPr>
              <w:pStyle w:val="TableContents"/>
              <w:spacing w:before="0" w:after="283"/>
              <w:jc w:val="left"/>
              <w:rPr/>
            </w:pPr>
            <w:r>
              <w:rPr/>
              <w:t> </w:t>
            </w:r>
          </w:p>
        </w:tc>
      </w:tr>
      <w:tr>
        <w:trPr/>
        <w:tc>
          <w:tcPr>
            <w:tcW w:w="5000" w:type="dxa"/>
            <w:tcBorders/>
            <w:shd w:fill="auto" w:val="clear"/>
          </w:tcPr>
          <w:p>
            <w:pPr>
              <w:pStyle w:val="TableContents"/>
              <w:spacing w:before="0" w:after="283"/>
              <w:ind w:left="0" w:right="0" w:hanging="0"/>
              <w:rPr>
                <w:sz w:val="4"/>
                <w:szCs w:val="4"/>
              </w:rPr>
            </w:pPr>
            <w:r>
              <w:rPr>
                <w:sz w:val="4"/>
                <w:szCs w:val="4"/>
              </w:rPr>
            </w:r>
          </w:p>
        </w:tc>
        <w:tc>
          <w:tcPr>
            <w:tcW w:w="101" w:type="dxa"/>
            <w:tcBorders/>
            <w:shd w:fill="auto" w:val="clear"/>
            <w:vAlign w:val="bottom"/>
          </w:tcPr>
          <w:p>
            <w:pPr>
              <w:pStyle w:val="TableContents"/>
              <w:spacing w:before="0" w:after="283"/>
              <w:rPr/>
            </w:pPr>
            <w:r>
              <w:rPr/>
              <w:t> </w:t>
            </w:r>
          </w:p>
        </w:tc>
        <w:tc>
          <w:tcPr>
            <w:tcW w:w="5104" w:type="dxa"/>
            <w:tcBorders/>
            <w:shd w:fill="auto" w:val="clear"/>
          </w:tcPr>
          <w:p>
            <w:pPr>
              <w:pStyle w:val="TableContents"/>
              <w:spacing w:before="0" w:after="283"/>
              <w:jc w:val="left"/>
              <w:rPr/>
            </w:pPr>
            <w:r>
              <w:rPr/>
              <w:t>Lecil E. Cole</w:t>
              <w:br/>
              <w:t>Chairman of the Board of Directors, Chief Executive Officer and President</w:t>
              <w:br/>
              <w:t>(Principal Executive Officer)</w:t>
            </w:r>
          </w:p>
        </w:tc>
      </w:tr>
      <w:tr>
        <w:trPr/>
        <w:tc>
          <w:tcPr>
            <w:tcW w:w="5000" w:type="dxa"/>
            <w:tcBorders/>
            <w:shd w:fill="auto" w:val="clear"/>
          </w:tcPr>
          <w:p>
            <w:pPr>
              <w:pStyle w:val="TableContents"/>
              <w:spacing w:before="0" w:after="0"/>
              <w:ind w:left="0" w:right="0" w:hanging="0"/>
              <w:rPr/>
            </w:pPr>
            <w:r>
              <w:rPr/>
              <w:t> </w:t>
            </w:r>
          </w:p>
        </w:tc>
        <w:tc>
          <w:tcPr>
            <w:tcW w:w="101" w:type="dxa"/>
            <w:tcBorders/>
            <w:shd w:fill="auto" w:val="clear"/>
            <w:vAlign w:val="bottom"/>
          </w:tcPr>
          <w:p>
            <w:pPr>
              <w:pStyle w:val="TableContents"/>
              <w:spacing w:before="0" w:after="283"/>
              <w:rPr/>
            </w:pPr>
            <w:r>
              <w:rPr/>
              <w:t> </w:t>
            </w:r>
          </w:p>
        </w:tc>
        <w:tc>
          <w:tcPr>
            <w:tcW w:w="5104" w:type="dxa"/>
            <w:tcBorders/>
            <w:shd w:fill="auto" w:val="clear"/>
          </w:tcPr>
          <w:p>
            <w:pPr>
              <w:pStyle w:val="TableContents"/>
              <w:spacing w:before="0" w:after="283"/>
              <w:jc w:val="left"/>
              <w:rPr/>
            </w:pPr>
            <w:r>
              <w:rPr/>
              <w:t> </w:t>
            </w:r>
          </w:p>
        </w:tc>
      </w:tr>
      <w:tr>
        <w:trPr/>
        <w:tc>
          <w:tcPr>
            <w:tcW w:w="5000" w:type="dxa"/>
            <w:tcBorders/>
            <w:shd w:fill="auto" w:val="clear"/>
          </w:tcPr>
          <w:p>
            <w:pPr>
              <w:pStyle w:val="TableContents"/>
              <w:spacing w:before="0" w:after="283"/>
              <w:ind w:left="0" w:right="0" w:hanging="0"/>
              <w:rPr>
                <w:sz w:val="4"/>
                <w:szCs w:val="4"/>
              </w:rPr>
            </w:pPr>
            <w:r>
              <w:rPr>
                <w:sz w:val="4"/>
                <w:szCs w:val="4"/>
              </w:rPr>
            </w:r>
          </w:p>
        </w:tc>
        <w:tc>
          <w:tcPr>
            <w:tcW w:w="101" w:type="dxa"/>
            <w:tcBorders/>
            <w:shd w:fill="auto" w:val="clear"/>
            <w:vAlign w:val="center"/>
          </w:tcPr>
          <w:p>
            <w:pPr>
              <w:pStyle w:val="TableContents"/>
              <w:spacing w:before="0" w:after="283"/>
              <w:rPr/>
            </w:pPr>
            <w:r>
              <w:rPr/>
              <w:t> </w:t>
            </w:r>
          </w:p>
        </w:tc>
        <w:tc>
          <w:tcPr>
            <w:tcW w:w="5104" w:type="dxa"/>
            <w:tcBorders>
              <w:top w:val="single" w:sz="2" w:space="0" w:color="000000"/>
            </w:tcBorders>
            <w:shd w:fill="auto" w:val="clear"/>
            <w:tcMar>
              <w:top w:w="28" w:type="dxa"/>
            </w:tcMar>
          </w:tcPr>
          <w:p>
            <w:pPr>
              <w:pStyle w:val="TableContents"/>
              <w:spacing w:before="0" w:after="283"/>
              <w:jc w:val="left"/>
              <w:rPr/>
            </w:pPr>
            <w:r>
              <w:rPr/>
              <w:t> </w:t>
            </w:r>
          </w:p>
        </w:tc>
      </w:tr>
    </w:tbl>
    <w:p>
      <w:pPr>
        <w:pStyle w:val="TextBody"/>
        <w:jc w:val="center"/>
        <w:rPr>
          <w:rFonts w:ascii="Times New Roman;Times;serif" w:hAnsi="Times New Roman;Times;serif"/>
          <w:sz w:val="17"/>
        </w:rPr>
      </w:pPr>
      <w:r>
        <w:rPr>
          <w:rFonts w:ascii="Times New Roman;Times;serif" w:hAnsi="Times New Roman;Times;serif"/>
          <w:sz w:val="17"/>
        </w:rPr>
        <w:t xml:space="preserve">3 </w:t>
      </w:r>
      <w:r>
        <w:br w:type="page"/>
      </w:r>
    </w:p>
    <w:p>
      <w:pPr>
        <w:pStyle w:val="Heading5"/>
        <w:jc w:val="left"/>
        <w:rPr/>
      </w:pPr>
      <w:bookmarkStart w:id="2" w:name="v12449exv99w1.htm"/>
      <w:bookmarkStart w:id="3" w:name="ksv12449exv99w1"/>
      <w:bookmarkEnd w:id="2"/>
      <w:bookmarkEnd w:id="3"/>
      <w:r>
        <w:rPr/>
        <w:t> </w:t>
      </w:r>
    </w:p>
    <w:p>
      <w:pPr>
        <w:pStyle w:val="TextBody"/>
        <w:spacing w:before="240" w:after="283"/>
        <w:jc w:val="right"/>
        <w:rPr>
          <w:rFonts w:ascii="Times New Roman;Times;serif" w:hAnsi="Times New Roman;Times;serif"/>
          <w:sz w:val="17"/>
        </w:rPr>
      </w:pPr>
      <w:r>
        <w:rPr>
          <w:rFonts w:ascii="Times New Roman;Times;serif" w:hAnsi="Times New Roman;Times;serif"/>
          <w:b/>
          <w:sz w:val="17"/>
        </w:rPr>
        <w:t>Exhibit 99.1</w:t>
      </w:r>
      <w:r>
        <w:rPr>
          <w:rFonts w:ascii="Times New Roman;Times;serif" w:hAnsi="Times New Roman;Times;serif"/>
          <w:sz w:val="17"/>
        </w:rPr>
        <w:t xml:space="preserve">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Calavo Growers, Inc. </w:t>
      </w:r>
    </w:p>
    <w:p>
      <w:pPr>
        <w:pStyle w:val="TextBody"/>
        <w:spacing w:before="120" w:after="283"/>
        <w:jc w:val="left"/>
        <w:rPr>
          <w:rFonts w:ascii="Times New Roman;Times;serif" w:hAnsi="Times New Roman;Times;serif"/>
          <w:sz w:val="17"/>
        </w:rPr>
      </w:pPr>
      <w:r>
        <w:rPr>
          <w:rFonts w:ascii="Times New Roman;Times;serif" w:hAnsi="Times New Roman;Times;serif"/>
          <w:sz w:val="17"/>
        </w:rPr>
        <w:t>Lee Cole, Calavo Growers, Inc.</w:t>
        <w:br/>
        <w:t>805-525-1245</w:t>
        <w:br/>
        <w:t>or</w:t>
        <w:br/>
        <w:t>Jerry Freisleben, Foley/Freisleben LLC</w:t>
        <w:br/>
        <w:t xml:space="preserve">213-955-0020 </w:t>
      </w:r>
    </w:p>
    <w:p>
      <w:pPr>
        <w:pStyle w:val="TextBody"/>
        <w:spacing w:before="360" w:after="283"/>
        <w:jc w:val="center"/>
        <w:rPr>
          <w:rFonts w:ascii="Times New Roman;Times;serif" w:hAnsi="Times New Roman;Times;serif"/>
          <w:sz w:val="17"/>
        </w:rPr>
      </w:pPr>
      <w:r>
        <w:rPr>
          <w:rFonts w:ascii="Times New Roman;Times;serif" w:hAnsi="Times New Roman;Times;serif"/>
          <w:b/>
          <w:sz w:val="17"/>
        </w:rPr>
        <w:t>CALAVO GROWERS, INC. ANNOUNCES RECORD</w:t>
        <w:br/>
        <w:t>SALES AND STRONG THIRD QUARTER FISCAL 2005 RESULTS</w:t>
      </w:r>
      <w:r>
        <w:rPr>
          <w:rFonts w:ascii="Times New Roman;Times;serif" w:hAnsi="Times New Roman;Times;serif"/>
          <w:sz w:val="17"/>
        </w:rPr>
        <w:t xml:space="preserve"> </w:t>
      </w:r>
    </w:p>
    <w:p>
      <w:pPr>
        <w:pStyle w:val="TextBody"/>
        <w:spacing w:before="120" w:after="283"/>
        <w:jc w:val="center"/>
        <w:rPr>
          <w:bdr w:val="single" w:sz="2" w:space="1" w:color="000000"/>
        </w:rPr>
      </w:pPr>
      <w:r>
        <w:rPr>
          <w:bdr w:val="single" w:sz="2" w:space="1" w:color="000000"/>
        </w:rPr>
        <w:t> </w:t>
      </w:r>
    </w:p>
    <w:p>
      <w:pPr>
        <w:pStyle w:val="TextBody"/>
        <w:spacing w:before="240" w:after="283"/>
        <w:jc w:val="left"/>
        <w:rPr>
          <w:rFonts w:ascii="Times New Roman;Times;serif" w:hAnsi="Times New Roman;Times;serif"/>
          <w:sz w:val="17"/>
        </w:rPr>
      </w:pPr>
      <w:r>
        <w:rPr>
          <w:rFonts w:ascii="Times New Roman;Times;serif" w:hAnsi="Times New Roman;Times;serif"/>
          <w:sz w:val="17"/>
        </w:rPr>
        <w:t xml:space="preserve">Quarterly Highlights Include: </w:t>
      </w:r>
    </w:p>
    <w:tbl>
      <w:tblPr>
        <w:tblW w:w="5000" w:type="pct"/>
        <w:jc w:val="left"/>
        <w:tblInd w:w="0" w:type="dxa"/>
        <w:tblCellMar>
          <w:top w:w="0" w:type="dxa"/>
          <w:left w:w="0" w:type="dxa"/>
          <w:bottom w:w="0" w:type="dxa"/>
          <w:right w:w="0" w:type="dxa"/>
        </w:tblCellMar>
      </w:tblPr>
      <w:tblGrid>
        <w:gridCol w:w="203"/>
        <w:gridCol w:w="306"/>
        <w:gridCol w:w="101"/>
        <w:gridCol w:w="9595"/>
      </w:tblGrid>
      <w:tr>
        <w:trPr/>
        <w:tc>
          <w:tcPr>
            <w:tcW w:w="203" w:type="dxa"/>
            <w:tcBorders/>
            <w:shd w:fill="auto" w:val="clear"/>
          </w:tcPr>
          <w:p>
            <w:pPr>
              <w:pStyle w:val="TableContents"/>
              <w:spacing w:before="0" w:after="283"/>
              <w:rPr/>
            </w:pPr>
            <w:r>
              <w:rPr/>
              <w:t> </w:t>
            </w:r>
          </w:p>
        </w:tc>
        <w:tc>
          <w:tcPr>
            <w:tcW w:w="306" w:type="dxa"/>
            <w:tcBorders/>
            <w:shd w:fill="auto" w:val="clear"/>
          </w:tcPr>
          <w:p>
            <w:pPr>
              <w:pStyle w:val="TableContents"/>
              <w:spacing w:before="0" w:after="283"/>
              <w:jc w:val="left"/>
              <w:rPr>
                <w:b/>
              </w:rPr>
            </w:pPr>
            <w:r>
              <w:rPr>
                <w:b/>
              </w:rPr>
              <w:t></w:t>
            </w:r>
          </w:p>
        </w:tc>
        <w:tc>
          <w:tcPr>
            <w:tcW w:w="101" w:type="dxa"/>
            <w:tcBorders/>
            <w:shd w:fill="auto" w:val="clear"/>
          </w:tcPr>
          <w:p>
            <w:pPr>
              <w:pStyle w:val="TableContents"/>
              <w:spacing w:before="0" w:after="283"/>
              <w:rPr/>
            </w:pPr>
            <w:r>
              <w:rPr/>
              <w:t> </w:t>
            </w:r>
          </w:p>
        </w:tc>
        <w:tc>
          <w:tcPr>
            <w:tcW w:w="9595" w:type="dxa"/>
            <w:tcBorders/>
            <w:shd w:fill="auto" w:val="clear"/>
          </w:tcPr>
          <w:p>
            <w:pPr>
              <w:pStyle w:val="TableContents"/>
              <w:spacing w:before="0" w:after="283"/>
              <w:rPr/>
            </w:pPr>
            <w:r>
              <w:rPr/>
              <w:t>Sales, Gross Margin Reach Highest Single-Quarter Levels in Company History</w:t>
            </w:r>
          </w:p>
        </w:tc>
      </w:tr>
      <w:tr>
        <w:trPr/>
        <w:tc>
          <w:tcPr>
            <w:tcW w:w="203" w:type="dxa"/>
            <w:tcBorders/>
            <w:shd w:fill="auto" w:val="clear"/>
            <w:vAlign w:val="center"/>
          </w:tcPr>
          <w:p>
            <w:pPr>
              <w:pStyle w:val="TableContents"/>
              <w:spacing w:before="0" w:after="283"/>
              <w:rPr/>
            </w:pPr>
            <w:r>
              <w:rPr/>
              <w:t> </w:t>
            </w:r>
          </w:p>
        </w:tc>
        <w:tc>
          <w:tcPr>
            <w:tcW w:w="10002" w:type="dxa"/>
            <w:gridSpan w:val="3"/>
            <w:tcBorders/>
            <w:shd w:fill="auto" w:val="clear"/>
          </w:tcPr>
          <w:p>
            <w:pPr>
              <w:pStyle w:val="TableContents"/>
              <w:spacing w:before="0" w:after="283"/>
              <w:rPr>
                <w:sz w:val="4"/>
                <w:szCs w:val="4"/>
              </w:rPr>
            </w:pPr>
            <w:r>
              <w:rPr>
                <w:sz w:val="4"/>
                <w:szCs w:val="4"/>
              </w:rPr>
            </w:r>
          </w:p>
        </w:tc>
      </w:tr>
      <w:tr>
        <w:trPr/>
        <w:tc>
          <w:tcPr>
            <w:tcW w:w="203" w:type="dxa"/>
            <w:tcBorders/>
            <w:shd w:fill="auto" w:val="clear"/>
          </w:tcPr>
          <w:p>
            <w:pPr>
              <w:pStyle w:val="TableContents"/>
              <w:spacing w:before="0" w:after="283"/>
              <w:rPr/>
            </w:pPr>
            <w:r>
              <w:rPr/>
              <w:t> </w:t>
            </w:r>
          </w:p>
        </w:tc>
        <w:tc>
          <w:tcPr>
            <w:tcW w:w="306" w:type="dxa"/>
            <w:tcBorders/>
            <w:shd w:fill="auto" w:val="clear"/>
          </w:tcPr>
          <w:p>
            <w:pPr>
              <w:pStyle w:val="TableContents"/>
              <w:spacing w:before="0" w:after="283"/>
              <w:jc w:val="left"/>
              <w:rPr>
                <w:b/>
              </w:rPr>
            </w:pPr>
            <w:r>
              <w:rPr>
                <w:b/>
              </w:rPr>
              <w:t></w:t>
            </w:r>
          </w:p>
        </w:tc>
        <w:tc>
          <w:tcPr>
            <w:tcW w:w="101" w:type="dxa"/>
            <w:tcBorders/>
            <w:shd w:fill="auto" w:val="clear"/>
          </w:tcPr>
          <w:p>
            <w:pPr>
              <w:pStyle w:val="TableContents"/>
              <w:spacing w:before="0" w:after="283"/>
              <w:rPr/>
            </w:pPr>
            <w:r>
              <w:rPr/>
              <w:t> </w:t>
            </w:r>
          </w:p>
        </w:tc>
        <w:tc>
          <w:tcPr>
            <w:tcW w:w="9595" w:type="dxa"/>
            <w:tcBorders/>
            <w:shd w:fill="auto" w:val="clear"/>
          </w:tcPr>
          <w:p>
            <w:pPr>
              <w:pStyle w:val="TableContents"/>
              <w:spacing w:before="0" w:after="283"/>
              <w:rPr/>
            </w:pPr>
            <w:r>
              <w:rPr/>
              <w:t>Net Income Reaches Highest Single-Quarter Level in Company History, Before Effect of Sarbanes-Oxley Expense</w:t>
            </w:r>
          </w:p>
        </w:tc>
      </w:tr>
      <w:tr>
        <w:trPr/>
        <w:tc>
          <w:tcPr>
            <w:tcW w:w="203" w:type="dxa"/>
            <w:tcBorders/>
            <w:shd w:fill="auto" w:val="clear"/>
            <w:vAlign w:val="center"/>
          </w:tcPr>
          <w:p>
            <w:pPr>
              <w:pStyle w:val="TableContents"/>
              <w:spacing w:before="0" w:after="283"/>
              <w:rPr/>
            </w:pPr>
            <w:r>
              <w:rPr/>
              <w:t> </w:t>
            </w:r>
          </w:p>
        </w:tc>
        <w:tc>
          <w:tcPr>
            <w:tcW w:w="10002" w:type="dxa"/>
            <w:gridSpan w:val="3"/>
            <w:tcBorders/>
            <w:shd w:fill="auto" w:val="clear"/>
          </w:tcPr>
          <w:p>
            <w:pPr>
              <w:pStyle w:val="TableContents"/>
              <w:spacing w:before="0" w:after="283"/>
              <w:rPr>
                <w:sz w:val="4"/>
                <w:szCs w:val="4"/>
              </w:rPr>
            </w:pPr>
            <w:r>
              <w:rPr>
                <w:sz w:val="4"/>
                <w:szCs w:val="4"/>
              </w:rPr>
            </w:r>
          </w:p>
        </w:tc>
      </w:tr>
      <w:tr>
        <w:trPr/>
        <w:tc>
          <w:tcPr>
            <w:tcW w:w="203" w:type="dxa"/>
            <w:tcBorders/>
            <w:shd w:fill="auto" w:val="clear"/>
          </w:tcPr>
          <w:p>
            <w:pPr>
              <w:pStyle w:val="TableContents"/>
              <w:spacing w:before="0" w:after="283"/>
              <w:rPr/>
            </w:pPr>
            <w:r>
              <w:rPr/>
              <w:t> </w:t>
            </w:r>
          </w:p>
        </w:tc>
        <w:tc>
          <w:tcPr>
            <w:tcW w:w="306" w:type="dxa"/>
            <w:tcBorders/>
            <w:shd w:fill="auto" w:val="clear"/>
          </w:tcPr>
          <w:p>
            <w:pPr>
              <w:pStyle w:val="TableContents"/>
              <w:spacing w:before="0" w:after="283"/>
              <w:jc w:val="left"/>
              <w:rPr>
                <w:b/>
              </w:rPr>
            </w:pPr>
            <w:r>
              <w:rPr>
                <w:b/>
              </w:rPr>
              <w:t></w:t>
            </w:r>
          </w:p>
        </w:tc>
        <w:tc>
          <w:tcPr>
            <w:tcW w:w="101" w:type="dxa"/>
            <w:tcBorders/>
            <w:shd w:fill="auto" w:val="clear"/>
          </w:tcPr>
          <w:p>
            <w:pPr>
              <w:pStyle w:val="TableContents"/>
              <w:spacing w:before="0" w:after="283"/>
              <w:rPr/>
            </w:pPr>
            <w:r>
              <w:rPr/>
              <w:t> </w:t>
            </w:r>
          </w:p>
        </w:tc>
        <w:tc>
          <w:tcPr>
            <w:tcW w:w="9595" w:type="dxa"/>
            <w:tcBorders/>
            <w:shd w:fill="auto" w:val="clear"/>
          </w:tcPr>
          <w:p>
            <w:pPr>
              <w:pStyle w:val="TableContents"/>
              <w:spacing w:before="0" w:after="283"/>
              <w:rPr/>
            </w:pPr>
            <w:r>
              <w:rPr/>
              <w:t>California Avocado Prices Jump, Benefiting Grower Returns</w:t>
            </w:r>
          </w:p>
        </w:tc>
      </w:tr>
      <w:tr>
        <w:trPr/>
        <w:tc>
          <w:tcPr>
            <w:tcW w:w="203" w:type="dxa"/>
            <w:tcBorders/>
            <w:shd w:fill="auto" w:val="clear"/>
            <w:vAlign w:val="center"/>
          </w:tcPr>
          <w:p>
            <w:pPr>
              <w:pStyle w:val="TableContents"/>
              <w:spacing w:before="0" w:after="283"/>
              <w:rPr/>
            </w:pPr>
            <w:r>
              <w:rPr/>
              <w:t> </w:t>
            </w:r>
          </w:p>
        </w:tc>
        <w:tc>
          <w:tcPr>
            <w:tcW w:w="10002" w:type="dxa"/>
            <w:gridSpan w:val="3"/>
            <w:tcBorders/>
            <w:shd w:fill="auto" w:val="clear"/>
          </w:tcPr>
          <w:p>
            <w:pPr>
              <w:pStyle w:val="TableContents"/>
              <w:spacing w:before="0" w:after="283"/>
              <w:rPr>
                <w:sz w:val="4"/>
                <w:szCs w:val="4"/>
              </w:rPr>
            </w:pPr>
            <w:r>
              <w:rPr>
                <w:sz w:val="4"/>
                <w:szCs w:val="4"/>
              </w:rPr>
            </w:r>
          </w:p>
        </w:tc>
      </w:tr>
      <w:tr>
        <w:trPr/>
        <w:tc>
          <w:tcPr>
            <w:tcW w:w="203" w:type="dxa"/>
            <w:tcBorders/>
            <w:shd w:fill="auto" w:val="clear"/>
          </w:tcPr>
          <w:p>
            <w:pPr>
              <w:pStyle w:val="TableContents"/>
              <w:spacing w:before="0" w:after="283"/>
              <w:rPr/>
            </w:pPr>
            <w:r>
              <w:rPr/>
              <w:t> </w:t>
            </w:r>
          </w:p>
        </w:tc>
        <w:tc>
          <w:tcPr>
            <w:tcW w:w="306" w:type="dxa"/>
            <w:tcBorders/>
            <w:shd w:fill="auto" w:val="clear"/>
          </w:tcPr>
          <w:p>
            <w:pPr>
              <w:pStyle w:val="TableContents"/>
              <w:spacing w:before="0" w:after="283"/>
              <w:jc w:val="left"/>
              <w:rPr>
                <w:b/>
              </w:rPr>
            </w:pPr>
            <w:r>
              <w:rPr>
                <w:b/>
              </w:rPr>
              <w:t></w:t>
            </w:r>
          </w:p>
        </w:tc>
        <w:tc>
          <w:tcPr>
            <w:tcW w:w="101" w:type="dxa"/>
            <w:tcBorders/>
            <w:shd w:fill="auto" w:val="clear"/>
          </w:tcPr>
          <w:p>
            <w:pPr>
              <w:pStyle w:val="TableContents"/>
              <w:spacing w:before="0" w:after="283"/>
              <w:rPr/>
            </w:pPr>
            <w:r>
              <w:rPr/>
              <w:t> </w:t>
            </w:r>
          </w:p>
        </w:tc>
        <w:tc>
          <w:tcPr>
            <w:tcW w:w="9595" w:type="dxa"/>
            <w:tcBorders/>
            <w:shd w:fill="auto" w:val="clear"/>
          </w:tcPr>
          <w:p>
            <w:pPr>
              <w:pStyle w:val="TableContents"/>
              <w:spacing w:before="0" w:after="283"/>
              <w:rPr/>
            </w:pPr>
            <w:r>
              <w:rPr/>
              <w:t>International and Processed Sales Climb 122 and 24 Percent</w:t>
            </w:r>
          </w:p>
        </w:tc>
      </w:tr>
      <w:tr>
        <w:trPr/>
        <w:tc>
          <w:tcPr>
            <w:tcW w:w="203" w:type="dxa"/>
            <w:tcBorders/>
            <w:shd w:fill="auto" w:val="clear"/>
            <w:vAlign w:val="center"/>
          </w:tcPr>
          <w:p>
            <w:pPr>
              <w:pStyle w:val="TableContents"/>
              <w:spacing w:before="0" w:after="283"/>
              <w:rPr/>
            </w:pPr>
            <w:r>
              <w:rPr/>
              <w:t> </w:t>
            </w:r>
          </w:p>
        </w:tc>
        <w:tc>
          <w:tcPr>
            <w:tcW w:w="10002" w:type="dxa"/>
            <w:gridSpan w:val="3"/>
            <w:tcBorders/>
            <w:shd w:fill="auto" w:val="clear"/>
          </w:tcPr>
          <w:p>
            <w:pPr>
              <w:pStyle w:val="TableContents"/>
              <w:spacing w:before="0" w:after="283"/>
              <w:rPr>
                <w:sz w:val="4"/>
                <w:szCs w:val="4"/>
              </w:rPr>
            </w:pPr>
            <w:r>
              <w:rPr>
                <w:sz w:val="4"/>
                <w:szCs w:val="4"/>
              </w:rPr>
            </w:r>
          </w:p>
        </w:tc>
      </w:tr>
      <w:tr>
        <w:trPr/>
        <w:tc>
          <w:tcPr>
            <w:tcW w:w="203" w:type="dxa"/>
            <w:tcBorders/>
            <w:shd w:fill="auto" w:val="clear"/>
          </w:tcPr>
          <w:p>
            <w:pPr>
              <w:pStyle w:val="TableContents"/>
              <w:spacing w:before="0" w:after="283"/>
              <w:rPr/>
            </w:pPr>
            <w:r>
              <w:rPr/>
              <w:t> </w:t>
            </w:r>
          </w:p>
        </w:tc>
        <w:tc>
          <w:tcPr>
            <w:tcW w:w="306" w:type="dxa"/>
            <w:tcBorders/>
            <w:shd w:fill="auto" w:val="clear"/>
          </w:tcPr>
          <w:p>
            <w:pPr>
              <w:pStyle w:val="TableContents"/>
              <w:spacing w:before="0" w:after="283"/>
              <w:jc w:val="left"/>
              <w:rPr>
                <w:b/>
              </w:rPr>
            </w:pPr>
            <w:r>
              <w:rPr>
                <w:b/>
              </w:rPr>
              <w:t></w:t>
            </w:r>
          </w:p>
        </w:tc>
        <w:tc>
          <w:tcPr>
            <w:tcW w:w="101" w:type="dxa"/>
            <w:tcBorders/>
            <w:shd w:fill="auto" w:val="clear"/>
          </w:tcPr>
          <w:p>
            <w:pPr>
              <w:pStyle w:val="TableContents"/>
              <w:spacing w:before="0" w:after="283"/>
              <w:rPr/>
            </w:pPr>
            <w:r>
              <w:rPr/>
              <w:t> </w:t>
            </w:r>
          </w:p>
        </w:tc>
        <w:tc>
          <w:tcPr>
            <w:tcW w:w="9595" w:type="dxa"/>
            <w:tcBorders/>
            <w:shd w:fill="auto" w:val="clear"/>
          </w:tcPr>
          <w:p>
            <w:pPr>
              <w:pStyle w:val="TableContents"/>
              <w:spacing w:before="0" w:after="283"/>
              <w:rPr/>
            </w:pPr>
            <w:r>
              <w:rPr/>
              <w:t>Shareholders Equity Leaps 52 Percent, Primarily Related to Investment Transactions with Limoneira Company</w:t>
            </w:r>
          </w:p>
        </w:tc>
      </w:tr>
    </w:tbl>
    <w:p>
      <w:pPr>
        <w:pStyle w:val="TextBody"/>
        <w:spacing w:before="20" w:after="283"/>
        <w:jc w:val="right"/>
        <w:rPr>
          <w:bdr w:val="single" w:sz="2" w:space="1" w:color="000000"/>
        </w:rPr>
      </w:pPr>
      <w:r>
        <w:rPr>
          <w:bdr w:val="single" w:sz="2" w:space="1" w:color="000000"/>
        </w:rPr>
        <w:t> </w:t>
      </w:r>
    </w:p>
    <w:p>
      <w:pPr>
        <w:pStyle w:val="TextBody"/>
        <w:spacing w:before="0" w:after="0"/>
        <w:jc w:val="left"/>
        <w:rPr>
          <w:rFonts w:ascii="Times New Roman;Times;serif" w:hAnsi="Times New Roman;Times;serif"/>
          <w:sz w:val="17"/>
        </w:rPr>
      </w:pPr>
      <w:r>
        <w:rPr>
          <w:rFonts w:ascii="Times New Roman;Times;serif" w:hAnsi="Times New Roman;Times;serif"/>
          <w:sz w:val="17"/>
        </w:rPr>
        <w:t>SANTA PAULA, Calif. (Sept. 6, 2005)Calavo Growers, Inc. (Nasdaq-NM: CVGW), a global leader in packing and marketing fresh and processed avocados, today reported that fiscal 2005 third-quarter revenues and gross margin soared to the highest single-period totals in company history and that net profit also reached record levels, before giving effect to costs for implementing provisions of the Sarbanes-Oxley Act (SOX).</w:t>
      </w:r>
    </w:p>
    <w:p>
      <w:pPr>
        <w:pStyle w:val="TextBody"/>
        <w:spacing w:before="0" w:after="0"/>
        <w:jc w:val="left"/>
        <w:rPr/>
      </w:pPr>
      <w:r>
        <w:rPr/>
        <w:t>     </w:t>
      </w:r>
      <w:r>
        <w:rPr>
          <w:rFonts w:ascii="Times New Roman;Times;serif" w:hAnsi="Times New Roman;Times;serif"/>
          <w:sz w:val="17"/>
        </w:rPr>
        <w:t>Even after accounting for the substantial SOX expense, discussed in detail below, net income in the three months ended July 31, 2005, totaled a robust $2.9 million, modestly changed from $3.1 million posted in the corresponding quarter one-year ago. Diluted earnings per share, which are based on nearly five percent more shares outstanding owing to Calavos recent cross-investment in Limoneira Company, equaled $0.21 in the most recent quarter, which compares with $0.23 in the fiscal 2004 third period.</w:t>
      </w:r>
    </w:p>
    <w:p>
      <w:pPr>
        <w:pStyle w:val="TextBody"/>
        <w:jc w:val="left"/>
        <w:rPr/>
      </w:pPr>
      <w:r>
        <w:rPr/>
        <w:t>     </w:t>
      </w:r>
      <w:r>
        <w:rPr>
          <w:rFonts w:ascii="Times New Roman;Times;serif" w:hAnsi="Times New Roman;Times;serif"/>
          <w:sz w:val="17"/>
        </w:rPr>
        <w:t>Third-quarter sales surged to a record $88.7 million, an increase of 6.5 percent, from $83.3 million posted in the like period last year, propelled by sharp sales increases in both the companys International and Processed Products business segments. Gross margin advanced 7.5 percent to a new high of $9.2 million from $8.6 million a year earlier.</w:t>
      </w:r>
    </w:p>
    <w:p>
      <w:pPr>
        <w:pStyle w:val="TextBody"/>
        <w:jc w:val="center"/>
        <w:rPr/>
      </w:pPr>
      <w:r>
        <w:rPr/>
        <w:t xml:space="preserve">  </w:t>
      </w:r>
    </w:p>
    <w:p>
      <w:pPr>
        <w:pStyle w:val="HorizontalLine"/>
        <w:pBdr>
          <w:bottom w:val="single" w:sz="20" w:space="0" w:color="808080"/>
        </w:pBdr>
        <w:rPr/>
      </w:pPr>
      <w:r>
        <w:rPr/>
      </w:r>
      <w:r>
        <w:br w:type="page"/>
      </w:r>
    </w:p>
    <w:p>
      <w:pPr>
        <w:pStyle w:val="Heading5"/>
        <w:jc w:val="left"/>
        <w:rPr/>
      </w:pPr>
      <w:r>
        <w:rPr/>
        <w:t> </w:t>
      </w:r>
    </w:p>
    <w:p>
      <w:pPr>
        <w:pStyle w:val="TextBody"/>
        <w:spacing w:before="120" w:after="283"/>
        <w:jc w:val="left"/>
        <w:rPr/>
      </w:pPr>
      <w:r>
        <w:rPr/>
        <w:t>     </w:t>
      </w:r>
      <w:r>
        <w:rPr>
          <w:rFonts w:ascii="Times New Roman;Times;serif" w:hAnsi="Times New Roman;Times;serif"/>
          <w:sz w:val="17"/>
        </w:rPr>
        <w:t xml:space="preserve">For the nine months ended July 31, 2005, Calavo posted net income of $3.8 million, equal to $0.28 per diluted share, on net sales of $196.6 million. In the corresponding period last year, net income totaled $5.1 million, or $0.38 per diluted share, on net sales of $208.8 million. </w:t>
      </w:r>
    </w:p>
    <w:p>
      <w:pPr>
        <w:pStyle w:val="TextBody"/>
        <w:spacing w:before="240" w:after="283"/>
        <w:jc w:val="left"/>
        <w:rPr>
          <w:rFonts w:ascii="Times New Roman;Times;serif" w:hAnsi="Times New Roman;Times;serif"/>
          <w:sz w:val="17"/>
        </w:rPr>
      </w:pPr>
      <w:r>
        <w:rPr>
          <w:rFonts w:ascii="Times New Roman;Times;serif" w:hAnsi="Times New Roman;Times;serif"/>
          <w:b/>
          <w:sz w:val="17"/>
        </w:rPr>
        <w:t>California Pricing, International and Processed Sales Drive Results</w:t>
      </w:r>
      <w:r>
        <w:rPr>
          <w:rFonts w:ascii="Times New Roman;Times;serif" w:hAnsi="Times New Roman;Times;serif"/>
          <w:sz w:val="17"/>
        </w:rPr>
        <w:t xml:space="preserve"> </w:t>
      </w:r>
    </w:p>
    <w:p>
      <w:pPr>
        <w:pStyle w:val="TextBody"/>
        <w:spacing w:before="120" w:after="283"/>
        <w:jc w:val="left"/>
        <w:rPr/>
      </w:pPr>
      <w:r>
        <w:rPr/>
        <w:t>     </w:t>
      </w:r>
      <w:r>
        <w:rPr>
          <w:rFonts w:ascii="Times New Roman;Times;serif" w:hAnsi="Times New Roman;Times;serif"/>
          <w:sz w:val="17"/>
        </w:rPr>
        <w:t xml:space="preserve">Chairman, President and Chief Executive Officer Lee E. Cole stated: Calavos performance in the third quarter was enormously gratifyingboth our strong operating results and advancement of key strategic initiatives, most notably our transaction with Limoneira Company, that are in keeping with plans for building a broader-based, more diversified company. </w:t>
      </w:r>
    </w:p>
    <w:p>
      <w:pPr>
        <w:pStyle w:val="TextBody"/>
        <w:spacing w:before="0" w:after="0"/>
        <w:jc w:val="left"/>
        <w:rPr/>
      </w:pPr>
      <w:r>
        <w:rPr/>
        <w:t>     </w:t>
      </w:r>
      <w:r>
        <w:rPr>
          <w:rFonts w:ascii="Times New Roman;Times;serif" w:hAnsi="Times New Roman;Times;serif"/>
          <w:sz w:val="17"/>
        </w:rPr>
        <w:t>Cole continued, citing factors that favorably impacted Calavos operating results in the period including:</w:t>
      </w:r>
    </w:p>
    <w:tbl>
      <w:tblPr>
        <w:tblW w:w="5000" w:type="pct"/>
        <w:jc w:val="left"/>
        <w:tblInd w:w="0" w:type="dxa"/>
        <w:tblCellMar>
          <w:top w:w="0" w:type="dxa"/>
          <w:left w:w="0" w:type="dxa"/>
          <w:bottom w:w="0" w:type="dxa"/>
          <w:right w:w="0" w:type="dxa"/>
        </w:tblCellMar>
      </w:tblPr>
      <w:tblGrid>
        <w:gridCol w:w="203"/>
        <w:gridCol w:w="306"/>
        <w:gridCol w:w="102"/>
        <w:gridCol w:w="9594"/>
      </w:tblGrid>
      <w:tr>
        <w:trPr/>
        <w:tc>
          <w:tcPr>
            <w:tcW w:w="203" w:type="dxa"/>
            <w:tcBorders/>
            <w:shd w:fill="auto" w:val="clear"/>
          </w:tcPr>
          <w:p>
            <w:pPr>
              <w:pStyle w:val="TableContents"/>
              <w:spacing w:before="0" w:after="283"/>
              <w:rPr/>
            </w:pPr>
            <w:r>
              <w:rPr/>
              <w:t> </w:t>
            </w:r>
          </w:p>
        </w:tc>
        <w:tc>
          <w:tcPr>
            <w:tcW w:w="306" w:type="dxa"/>
            <w:tcBorders/>
            <w:shd w:fill="auto" w:val="clear"/>
          </w:tcPr>
          <w:p>
            <w:pPr>
              <w:pStyle w:val="TableContents"/>
              <w:spacing w:before="0" w:after="283"/>
              <w:jc w:val="left"/>
              <w:rPr>
                <w:b/>
              </w:rPr>
            </w:pPr>
            <w:r>
              <w:rPr>
                <w:b/>
              </w:rPr>
              <w:t></w:t>
            </w:r>
          </w:p>
        </w:tc>
        <w:tc>
          <w:tcPr>
            <w:tcW w:w="102" w:type="dxa"/>
            <w:tcBorders/>
            <w:shd w:fill="auto" w:val="clear"/>
          </w:tcPr>
          <w:p>
            <w:pPr>
              <w:pStyle w:val="TableContents"/>
              <w:spacing w:before="0" w:after="283"/>
              <w:rPr/>
            </w:pPr>
            <w:r>
              <w:rPr/>
              <w:t> </w:t>
            </w:r>
          </w:p>
        </w:tc>
        <w:tc>
          <w:tcPr>
            <w:tcW w:w="9594" w:type="dxa"/>
            <w:tcBorders/>
            <w:shd w:fill="auto" w:val="clear"/>
          </w:tcPr>
          <w:p>
            <w:pPr>
              <w:pStyle w:val="TableContents"/>
              <w:spacing w:before="0" w:after="283"/>
              <w:rPr/>
            </w:pPr>
            <w:r>
              <w:rPr/>
              <w:t>Strong demand and sharply higher pricing for California avocados, which rose by $2.52 per carton when compared to the corresponding period in the prior year, drove returns to the growers, despite a cyclically smaller domestic harvest;</w:t>
            </w:r>
          </w:p>
        </w:tc>
      </w:tr>
      <w:tr>
        <w:trPr/>
        <w:tc>
          <w:tcPr>
            <w:tcW w:w="203" w:type="dxa"/>
            <w:tcBorders/>
            <w:shd w:fill="auto" w:val="clear"/>
            <w:vAlign w:val="center"/>
          </w:tcPr>
          <w:p>
            <w:pPr>
              <w:pStyle w:val="TableContents"/>
              <w:spacing w:before="0" w:after="283"/>
              <w:rPr/>
            </w:pPr>
            <w:r>
              <w:rPr/>
              <w:t> </w:t>
            </w:r>
          </w:p>
        </w:tc>
        <w:tc>
          <w:tcPr>
            <w:tcW w:w="10002" w:type="dxa"/>
            <w:gridSpan w:val="3"/>
            <w:tcBorders/>
            <w:shd w:fill="auto" w:val="clear"/>
          </w:tcPr>
          <w:p>
            <w:pPr>
              <w:pStyle w:val="TableContents"/>
              <w:spacing w:before="0" w:after="283"/>
              <w:rPr>
                <w:sz w:val="4"/>
                <w:szCs w:val="4"/>
              </w:rPr>
            </w:pPr>
            <w:r>
              <w:rPr>
                <w:sz w:val="4"/>
                <w:szCs w:val="4"/>
              </w:rPr>
            </w:r>
          </w:p>
        </w:tc>
      </w:tr>
      <w:tr>
        <w:trPr/>
        <w:tc>
          <w:tcPr>
            <w:tcW w:w="203" w:type="dxa"/>
            <w:tcBorders/>
            <w:shd w:fill="auto" w:val="clear"/>
          </w:tcPr>
          <w:p>
            <w:pPr>
              <w:pStyle w:val="TableContents"/>
              <w:spacing w:before="0" w:after="283"/>
              <w:rPr/>
            </w:pPr>
            <w:r>
              <w:rPr/>
              <w:t> </w:t>
            </w:r>
          </w:p>
        </w:tc>
        <w:tc>
          <w:tcPr>
            <w:tcW w:w="306" w:type="dxa"/>
            <w:tcBorders/>
            <w:shd w:fill="auto" w:val="clear"/>
          </w:tcPr>
          <w:p>
            <w:pPr>
              <w:pStyle w:val="TableContents"/>
              <w:spacing w:before="0" w:after="283"/>
              <w:jc w:val="left"/>
              <w:rPr>
                <w:b/>
              </w:rPr>
            </w:pPr>
            <w:r>
              <w:rPr>
                <w:b/>
              </w:rPr>
              <w:t></w:t>
            </w:r>
          </w:p>
        </w:tc>
        <w:tc>
          <w:tcPr>
            <w:tcW w:w="102" w:type="dxa"/>
            <w:tcBorders/>
            <w:shd w:fill="auto" w:val="clear"/>
          </w:tcPr>
          <w:p>
            <w:pPr>
              <w:pStyle w:val="TableContents"/>
              <w:spacing w:before="0" w:after="283"/>
              <w:rPr/>
            </w:pPr>
            <w:r>
              <w:rPr/>
              <w:t> </w:t>
            </w:r>
          </w:p>
        </w:tc>
        <w:tc>
          <w:tcPr>
            <w:tcW w:w="9594" w:type="dxa"/>
            <w:tcBorders/>
            <w:shd w:fill="auto" w:val="clear"/>
          </w:tcPr>
          <w:p>
            <w:pPr>
              <w:pStyle w:val="TableContents"/>
              <w:spacing w:before="0" w:after="283"/>
              <w:rPr/>
            </w:pPr>
            <w:r>
              <w:rPr/>
              <w:t>Aforementioned sales gains in Calavos International business unit, with third-quarter segment revenues leaping 122 percent year-to-year following USDA removal of import restrictions for Mexican avocados; and,</w:t>
            </w:r>
          </w:p>
        </w:tc>
      </w:tr>
      <w:tr>
        <w:trPr/>
        <w:tc>
          <w:tcPr>
            <w:tcW w:w="203" w:type="dxa"/>
            <w:tcBorders/>
            <w:shd w:fill="auto" w:val="clear"/>
            <w:vAlign w:val="center"/>
          </w:tcPr>
          <w:p>
            <w:pPr>
              <w:pStyle w:val="TableContents"/>
              <w:spacing w:before="0" w:after="283"/>
              <w:rPr/>
            </w:pPr>
            <w:r>
              <w:rPr/>
              <w:t> </w:t>
            </w:r>
          </w:p>
        </w:tc>
        <w:tc>
          <w:tcPr>
            <w:tcW w:w="10002" w:type="dxa"/>
            <w:gridSpan w:val="3"/>
            <w:tcBorders/>
            <w:shd w:fill="auto" w:val="clear"/>
          </w:tcPr>
          <w:p>
            <w:pPr>
              <w:pStyle w:val="TableContents"/>
              <w:spacing w:before="0" w:after="283"/>
              <w:rPr>
                <w:sz w:val="4"/>
                <w:szCs w:val="4"/>
              </w:rPr>
            </w:pPr>
            <w:r>
              <w:rPr>
                <w:sz w:val="4"/>
                <w:szCs w:val="4"/>
              </w:rPr>
            </w:r>
          </w:p>
        </w:tc>
      </w:tr>
      <w:tr>
        <w:trPr/>
        <w:tc>
          <w:tcPr>
            <w:tcW w:w="203" w:type="dxa"/>
            <w:tcBorders/>
            <w:shd w:fill="auto" w:val="clear"/>
          </w:tcPr>
          <w:p>
            <w:pPr>
              <w:pStyle w:val="TableContents"/>
              <w:spacing w:before="0" w:after="283"/>
              <w:rPr/>
            </w:pPr>
            <w:r>
              <w:rPr/>
              <w:t> </w:t>
            </w:r>
          </w:p>
        </w:tc>
        <w:tc>
          <w:tcPr>
            <w:tcW w:w="306" w:type="dxa"/>
            <w:tcBorders/>
            <w:shd w:fill="auto" w:val="clear"/>
          </w:tcPr>
          <w:p>
            <w:pPr>
              <w:pStyle w:val="TableContents"/>
              <w:spacing w:before="0" w:after="283"/>
              <w:jc w:val="left"/>
              <w:rPr>
                <w:b/>
              </w:rPr>
            </w:pPr>
            <w:r>
              <w:rPr>
                <w:b/>
              </w:rPr>
              <w:t></w:t>
            </w:r>
          </w:p>
        </w:tc>
        <w:tc>
          <w:tcPr>
            <w:tcW w:w="102" w:type="dxa"/>
            <w:tcBorders/>
            <w:shd w:fill="auto" w:val="clear"/>
          </w:tcPr>
          <w:p>
            <w:pPr>
              <w:pStyle w:val="TableContents"/>
              <w:spacing w:before="0" w:after="283"/>
              <w:rPr/>
            </w:pPr>
            <w:r>
              <w:rPr/>
              <w:t> </w:t>
            </w:r>
          </w:p>
        </w:tc>
        <w:tc>
          <w:tcPr>
            <w:tcW w:w="9594" w:type="dxa"/>
            <w:tcBorders/>
            <w:shd w:fill="auto" w:val="clear"/>
          </w:tcPr>
          <w:p>
            <w:pPr>
              <w:pStyle w:val="TableContents"/>
              <w:spacing w:before="0" w:after="283"/>
              <w:rPr/>
            </w:pPr>
            <w:r>
              <w:rPr/>
              <w:t>Surging revenues and gross margin in the Processed Products division, where quarterly sales jumped 24 percent from one year ago, fueled by increasing market penetration at the retail level for the companys ultra-high-pressure guacamole.</w:t>
            </w:r>
          </w:p>
        </w:tc>
      </w:tr>
    </w:tbl>
    <w:p>
      <w:pPr>
        <w:pStyle w:val="TextBody"/>
        <w:spacing w:before="0" w:after="0"/>
        <w:jc w:val="left"/>
        <w:rPr>
          <w:rFonts w:ascii="Times New Roman;Times;serif" w:hAnsi="Times New Roman;Times;serif"/>
          <w:sz w:val="17"/>
        </w:rPr>
      </w:pPr>
      <w:r>
        <w:rPr>
          <w:rFonts w:ascii="Times New Roman;Times;serif" w:hAnsi="Times New Roman;Times;serif"/>
          <w:sz w:val="17"/>
        </w:rPr>
        <w:t>The sharply higher per-case price of California fruit in the most recent quarter is indicative of Calavos ability to deliver higher returns to its growers while, at the same time, generating consistent profit for the company, said Cole. Most notably, it validates our recommendation to growers in our fiscal second quarter that they moderate their harvests at that time due to an oversupply of fruit on the market in order to realize higher returns in the most recent period.</w:t>
      </w:r>
    </w:p>
    <w:p>
      <w:pPr>
        <w:pStyle w:val="TextBody"/>
        <w:jc w:val="left"/>
        <w:rPr/>
      </w:pPr>
      <w:r>
        <w:rPr/>
        <w:t>     </w:t>
      </w:r>
      <w:r>
        <w:rPr>
          <w:rFonts w:ascii="Times New Roman;Times;serif" w:hAnsi="Times New Roman;Times;serif"/>
          <w:sz w:val="17"/>
        </w:rPr>
        <w:t>In the Processed Products division, we are beginning to see increasing sales momentumretail demand for high-pressure guacamole continues to grow and customers now include the Albertsons, Stater Bros. and Trader Joes chains, to name a few. Another positive indicator, is the leap in the processed products gross margin by about 88 percent from last years third period, reflecting increasing efficiencies and productivity gains at our recently opened Uruapan, Michoacan, Mexico production facility, added Cole.</w:t>
      </w:r>
    </w:p>
    <w:p>
      <w:pPr>
        <w:pStyle w:val="TextBody"/>
        <w:jc w:val="center"/>
        <w:rPr>
          <w:rFonts w:ascii="Times New Roman;Times;serif" w:hAnsi="Times New Roman;Times;serif"/>
          <w:sz w:val="17"/>
        </w:rPr>
      </w:pPr>
      <w:r>
        <w:rPr>
          <w:rFonts w:ascii="Times New Roman;Times;serif" w:hAnsi="Times New Roman;Times;serif"/>
          <w:sz w:val="17"/>
        </w:rPr>
        <w:t xml:space="preserve">2 </w:t>
      </w:r>
    </w:p>
    <w:p>
      <w:pPr>
        <w:pStyle w:val="HorizontalLine"/>
        <w:pBdr>
          <w:bottom w:val="single" w:sz="20" w:space="0" w:color="808080"/>
        </w:pBdr>
        <w:rPr/>
      </w:pPr>
      <w:r>
        <w:rPr/>
      </w:r>
      <w:r>
        <w:br w:type="page"/>
      </w:r>
    </w:p>
    <w:p>
      <w:pPr>
        <w:pStyle w:val="Heading5"/>
        <w:jc w:val="left"/>
        <w:rPr/>
      </w:pPr>
      <w:r>
        <w:rPr/>
        <w:t> </w:t>
      </w:r>
    </w:p>
    <w:p>
      <w:pPr>
        <w:pStyle w:val="TextBody"/>
        <w:spacing w:before="240" w:after="283"/>
        <w:jc w:val="left"/>
        <w:rPr>
          <w:rFonts w:ascii="Times New Roman;Times;serif" w:hAnsi="Times New Roman;Times;serif"/>
          <w:sz w:val="17"/>
        </w:rPr>
      </w:pPr>
      <w:r>
        <w:rPr>
          <w:rFonts w:ascii="Times New Roman;Times;serif" w:hAnsi="Times New Roman;Times;serif"/>
          <w:b/>
          <w:sz w:val="17"/>
        </w:rPr>
        <w:t>Balance Sheet Strength: Shareholders Equity Grows 52 Percent</w:t>
      </w:r>
      <w:r>
        <w:rPr>
          <w:rFonts w:ascii="Times New Roman;Times;serif" w:hAnsi="Times New Roman;Times;serif"/>
          <w:sz w:val="17"/>
        </w:rPr>
        <w:t xml:space="preserve"> </w:t>
      </w:r>
    </w:p>
    <w:p>
      <w:pPr>
        <w:pStyle w:val="TextBody"/>
        <w:spacing w:before="0" w:after="0"/>
        <w:jc w:val="left"/>
        <w:rPr/>
      </w:pPr>
      <w:r>
        <w:rPr/>
        <w:t>     </w:t>
      </w:r>
      <w:r>
        <w:rPr>
          <w:rFonts w:ascii="Times New Roman;Times;serif" w:hAnsi="Times New Roman;Times;serif"/>
          <w:sz w:val="17"/>
        </w:rPr>
        <w:t>Referencing other quarterly highlights, Cole singled out the previously announced investment in Limoneira, the agribusiness and land company, which along with significant operational benefits, had a favorable effect on Calavos already-vigorous balance sheet.</w:t>
      </w:r>
    </w:p>
    <w:p>
      <w:pPr>
        <w:pStyle w:val="TextBody"/>
        <w:spacing w:before="0" w:after="0"/>
        <w:jc w:val="left"/>
        <w:rPr/>
      </w:pPr>
      <w:r>
        <w:rPr/>
        <w:t>     </w:t>
      </w:r>
      <w:r>
        <w:rPr>
          <w:rFonts w:ascii="Times New Roman;Times;serif" w:hAnsi="Times New Roman;Times;serif"/>
          <w:sz w:val="17"/>
        </w:rPr>
        <w:t>Cole noted, As a result principally of unrealized stock gains from our investment in Limoneira, and Limoneiras investment in Calavo, Calavo shareholders equity has jumped 52 percent, with the book value of our companys common shares equaling $4.73 per share at July 31, up from $3.34 at the prior quarters close. Beyond the positive impact on our financial condition, the investment in Limoneira, through which Calavo became that companys single-largest shareholder, simply is sound business on every level. Calavo immediately gained an incremental seven to 10 million pounds of annual packing volume from Limoneira, one of the two largest California avocado growers. Furthermore, our company will prospectively benefit from the potential development of some of its approximate 7,000 prime acres of land, the majority of which is located in Ventura County.</w:t>
      </w:r>
    </w:p>
    <w:p>
      <w:pPr>
        <w:pStyle w:val="TextBody"/>
        <w:spacing w:before="240" w:after="283"/>
        <w:jc w:val="left"/>
        <w:rPr>
          <w:rFonts w:ascii="Times New Roman;Times;serif" w:hAnsi="Times New Roman;Times;serif"/>
          <w:sz w:val="17"/>
        </w:rPr>
      </w:pPr>
      <w:r>
        <w:rPr>
          <w:rFonts w:ascii="Times New Roman;Times;serif" w:hAnsi="Times New Roman;Times;serif"/>
          <w:b/>
          <w:sz w:val="17"/>
        </w:rPr>
        <w:t>SOX Costs Remain High; CEO Cole Speaks Out on Small-Cap Relief</w:t>
      </w:r>
      <w:r>
        <w:rPr>
          <w:rFonts w:ascii="Times New Roman;Times;serif" w:hAnsi="Times New Roman;Times;serif"/>
          <w:sz w:val="17"/>
        </w:rPr>
        <w:t xml:space="preserve"> </w:t>
      </w:r>
    </w:p>
    <w:p>
      <w:pPr>
        <w:pStyle w:val="TextBody"/>
        <w:spacing w:before="0" w:after="0"/>
        <w:jc w:val="left"/>
        <w:rPr/>
      </w:pPr>
      <w:r>
        <w:rPr/>
        <w:t>     </w:t>
      </w:r>
      <w:r>
        <w:rPr>
          <w:rFonts w:ascii="Times New Roman;Times;serif" w:hAnsi="Times New Roman;Times;serif"/>
          <w:sz w:val="17"/>
        </w:rPr>
        <w:t>Cole reiterated that considerable expenditures related to implementing provisions required under Section 404 of SOX continue to constrain Calavos profitability and was a significant factor in the difference in the companys bottom line in the third quarter and year-to-date. The effect of these costs in fiscal 2005along with a series of other unique items incurred this year and recognized in cost of sales and sales, general and administrative expense (SG&amp;A)totals $2.0 million, with some $1.1 million attributable to SOX implementation alone. The balance, approximately $0.9 million, is attributable to higher professional fees and costs associated with relocation of the companys headquarters to Santa Paula last March.</w:t>
      </w:r>
    </w:p>
    <w:p>
      <w:pPr>
        <w:pStyle w:val="TextBody"/>
        <w:spacing w:before="0" w:after="0"/>
        <w:jc w:val="left"/>
        <w:rPr/>
      </w:pPr>
      <w:r>
        <w:rPr/>
        <w:t>     </w:t>
      </w:r>
      <w:r>
        <w:rPr>
          <w:rFonts w:ascii="Times New Roman;Times;serif" w:hAnsi="Times New Roman;Times;serif"/>
          <w:sz w:val="17"/>
        </w:rPr>
        <w:t>Unlike many small-cap companies, Calavo is fortunate that it has been able to maintain consistent profitability despite the onerous burden associated with SOX compliance, said Cole. We expect that these costs will normalize and even decline by at least 50% in future years. For the balance of fiscal 2005, however, the company expects to incur significant SOX expense.</w:t>
      </w:r>
    </w:p>
    <w:p>
      <w:pPr>
        <w:pStyle w:val="TextBody"/>
        <w:jc w:val="left"/>
        <w:rPr/>
      </w:pPr>
      <w:r>
        <w:rPr/>
        <w:t>     </w:t>
      </w:r>
      <w:r>
        <w:rPr>
          <w:rFonts w:ascii="Times New Roman;Times;serif" w:hAnsi="Times New Roman;Times;serif"/>
          <w:sz w:val="17"/>
        </w:rPr>
        <w:t>Calavo has always been committed to best practices in corporate governance. I hope that securities regulators and legislators in Congress begin to recognize the extreme financial hardship SOX is placing on small-cap public companies and offer some relief from its provisions. SOX expense strips from smaller companies the dollars for reinvestment in the business, profit growth and ultimately shareholder returns, stated Cole emphatically.</w:t>
      </w:r>
    </w:p>
    <w:p>
      <w:pPr>
        <w:pStyle w:val="TextBody"/>
        <w:jc w:val="center"/>
        <w:rPr>
          <w:rFonts w:ascii="Times New Roman;Times;serif" w:hAnsi="Times New Roman;Times;serif"/>
          <w:sz w:val="17"/>
        </w:rPr>
      </w:pPr>
      <w:r>
        <w:rPr>
          <w:rFonts w:ascii="Times New Roman;Times;serif" w:hAnsi="Times New Roman;Times;serif"/>
          <w:sz w:val="17"/>
        </w:rPr>
        <w:t xml:space="preserve">3 </w:t>
      </w:r>
    </w:p>
    <w:p>
      <w:pPr>
        <w:pStyle w:val="HorizontalLine"/>
        <w:pBdr>
          <w:bottom w:val="single" w:sz="20" w:space="0" w:color="808080"/>
        </w:pBdr>
        <w:rPr/>
      </w:pPr>
      <w:r>
        <w:rPr/>
      </w:r>
      <w:r>
        <w:br w:type="page"/>
      </w:r>
    </w:p>
    <w:p>
      <w:pPr>
        <w:pStyle w:val="Heading5"/>
        <w:jc w:val="left"/>
        <w:rPr/>
      </w:pPr>
      <w:r>
        <w:rPr/>
        <w:t> </w:t>
      </w:r>
    </w:p>
    <w:p>
      <w:pPr>
        <w:pStyle w:val="TextBody"/>
        <w:spacing w:before="240" w:after="283"/>
        <w:jc w:val="left"/>
        <w:rPr>
          <w:rFonts w:ascii="Times New Roman;Times;serif" w:hAnsi="Times New Roman;Times;serif"/>
          <w:sz w:val="17"/>
        </w:rPr>
      </w:pPr>
      <w:r>
        <w:rPr>
          <w:rFonts w:ascii="Times New Roman;Times;serif" w:hAnsi="Times New Roman;Times;serif"/>
          <w:b/>
          <w:sz w:val="17"/>
        </w:rPr>
        <w:t>Fourth Quarter Outlook and Perspective</w:t>
      </w:r>
      <w:r>
        <w:rPr>
          <w:rFonts w:ascii="Times New Roman;Times;serif" w:hAnsi="Times New Roman;Times;serif"/>
          <w:sz w:val="17"/>
        </w:rPr>
        <w:t xml:space="preserve"> </w:t>
      </w:r>
    </w:p>
    <w:p>
      <w:pPr>
        <w:pStyle w:val="TextBody"/>
        <w:spacing w:before="0" w:after="0"/>
        <w:jc w:val="left"/>
        <w:rPr/>
      </w:pPr>
      <w:r>
        <w:rPr/>
        <w:t>     </w:t>
      </w:r>
      <w:r>
        <w:rPr>
          <w:rFonts w:ascii="Times New Roman;Times;serif" w:hAnsi="Times New Roman;Times;serif"/>
          <w:sz w:val="17"/>
        </w:rPr>
        <w:t>Turning to outlook for the balance of the fiscal year, Cole stated that Calavo will continue the focused execution of its business plan in the fourth quarter. Considerable SOX implementation expense aside, our companys management team is maintaining a tight rein on costs and characteristic fiscal discipline. With respect to operations, although Californias avocado season winds down in the current period, we will offset that tapering supply with ample volume of Mexican-grown fruit, supplemented by additional Chilean imports. We anticipate the processed unit to continue gaining traction and think that the positive trend lines that emerged in the third quarter are a sign of still-stronger performance to come. The high-pressure product has great potential. Despite the challenging business environment, Calavo looks forward to completing another solidly profitable year, the CEO concluded.</w:t>
      </w:r>
    </w:p>
    <w:p>
      <w:pPr>
        <w:pStyle w:val="TextBody"/>
        <w:spacing w:before="240" w:after="283"/>
        <w:jc w:val="left"/>
        <w:rPr>
          <w:rFonts w:ascii="Times New Roman;Times;serif" w:hAnsi="Times New Roman;Times;serif"/>
          <w:sz w:val="17"/>
        </w:rPr>
      </w:pPr>
      <w:r>
        <w:rPr>
          <w:rFonts w:ascii="Times New Roman;Times;serif" w:hAnsi="Times New Roman;Times;serif"/>
          <w:b/>
          <w:sz w:val="17"/>
        </w:rPr>
        <w:t>About Calavo</w:t>
      </w:r>
      <w:r>
        <w:rPr>
          <w:rFonts w:ascii="Times New Roman;Times;serif" w:hAnsi="Times New Roman;Times;serif"/>
          <w:sz w:val="17"/>
        </w:rPr>
        <w:t xml:space="preserve"> </w:t>
      </w:r>
    </w:p>
    <w:p>
      <w:pPr>
        <w:pStyle w:val="TextBody"/>
        <w:spacing w:before="0" w:after="0"/>
        <w:jc w:val="left"/>
        <w:rPr/>
      </w:pPr>
      <w:r>
        <w:rPr/>
        <w:t>     </w:t>
      </w:r>
      <w:r>
        <w:rPr>
          <w:rFonts w:ascii="Times New Roman;Times;serif" w:hAnsi="Times New Roman;Times;serif"/>
          <w:sz w:val="17"/>
        </w:rPr>
        <w:t>Calavo Growers, Inc. is a worldwide leader in the procurement and marketing of fresh avocados and other perishable foods, as well as the manufacturing and distribution of processed avocado products. Founded in 1924, Calavos expertise in marketing and distributing avocados, processed avocados, and other perishable foods allows the company to deliver a wide array of fresh and processed food products to food distributors, produce wholesalers, supermarkets, and restaurants on a global basis.</w:t>
      </w:r>
    </w:p>
    <w:p>
      <w:pPr>
        <w:pStyle w:val="TextBody"/>
        <w:spacing w:before="120" w:after="283"/>
        <w:jc w:val="left"/>
        <w:rPr>
          <w:rFonts w:ascii="Times New Roman;Times;serif" w:hAnsi="Times New Roman;Times;serif"/>
          <w:sz w:val="17"/>
        </w:rPr>
      </w:pPr>
      <w:r>
        <w:rPr>
          <w:rFonts w:ascii="Times New Roman;Times;serif" w:hAnsi="Times New Roman;Times;serif"/>
          <w:b/>
          <w:sz w:val="17"/>
        </w:rPr>
        <w:t>Safe Harbor Statement</w:t>
      </w:r>
      <w:r>
        <w:rPr>
          <w:rFonts w:ascii="Times New Roman;Times;serif" w:hAnsi="Times New Roman;Times;serif"/>
          <w:sz w:val="17"/>
        </w:rPr>
        <w:br/>
        <w:t>This news release contains statements relating to future events and results of Calavo (including certain projections and business trends) that are forward-looking statements as defined in the Private Securities Litigation Reform Act of</w:t>
        <w:br/>
        <w:t>1995. Actual results and events may differ from those projected as a result of certain risks and uncertainties. These risks and uncertainties include but are not limited to: increased competition, conducting substantial amounts of business internationally, pricing pressures on agricultural products, adverse weather and</w:t>
        <w:br/>
        <w:t xml:space="preserve">growing conditions confronting avocado growers, new governmental regulations, as well as other risks and uncertainties detailed from time to time in the companys Securities and Exchange Commission filings, including, without limitation, the companys Report on Form 10-K for the year ended October 31, 2004. These forward-looking statements are made only as of the date hereof, and the company undertakes no obligation to update or revise the forward-looking statements, whether as a result of new information, future events or otherwise. </w:t>
      </w:r>
    </w:p>
    <w:p>
      <w:pPr>
        <w:pStyle w:val="TextBody"/>
        <w:spacing w:before="360" w:after="283"/>
        <w:jc w:val="center"/>
        <w:rPr>
          <w:rFonts w:ascii="Times New Roman;Times;serif" w:hAnsi="Times New Roman;Times;serif"/>
          <w:sz w:val="17"/>
        </w:rPr>
      </w:pPr>
      <w:r>
        <w:rPr>
          <w:rFonts w:ascii="Times New Roman;Times;serif" w:hAnsi="Times New Roman;Times;serif"/>
          <w:sz w:val="17"/>
        </w:rPr>
        <w:t xml:space="preserve"># # # </w:t>
      </w:r>
    </w:p>
    <w:p>
      <w:pPr>
        <w:pStyle w:val="TextBody"/>
        <w:jc w:val="center"/>
        <w:rPr>
          <w:rFonts w:ascii="Times New Roman;Times;serif" w:hAnsi="Times New Roman;Times;serif"/>
          <w:sz w:val="17"/>
        </w:rPr>
      </w:pPr>
      <w:r>
        <w:rPr>
          <w:rFonts w:ascii="Times New Roman;Times;serif" w:hAnsi="Times New Roman;Times;serif"/>
          <w:sz w:val="17"/>
        </w:rPr>
        <w:t xml:space="preserve">4 </w:t>
      </w:r>
    </w:p>
    <w:p>
      <w:pPr>
        <w:pStyle w:val="HorizontalLine"/>
        <w:pBdr>
          <w:bottom w:val="single" w:sz="20" w:space="0" w:color="808080"/>
        </w:pBdr>
        <w:rPr/>
      </w:pPr>
      <w:r>
        <w:rPr/>
      </w:r>
      <w:r>
        <w:br w:type="page"/>
      </w:r>
    </w:p>
    <w:p>
      <w:pPr>
        <w:pStyle w:val="Heading5"/>
        <w:jc w:val="left"/>
        <w:rPr/>
      </w:pPr>
      <w:r>
        <w:rPr/>
        <w:t> </w:t>
      </w:r>
    </w:p>
    <w:p>
      <w:pPr>
        <w:pStyle w:val="TextBody"/>
        <w:spacing w:before="360" w:after="283"/>
        <w:jc w:val="center"/>
        <w:rPr>
          <w:rFonts w:ascii="Times New Roman;Times;serif" w:hAnsi="Times New Roman;Times;serif"/>
          <w:sz w:val="17"/>
        </w:rPr>
      </w:pPr>
      <w:r>
        <w:rPr>
          <w:rFonts w:ascii="Times New Roman;Times;serif" w:hAnsi="Times New Roman;Times;serif"/>
          <w:b/>
          <w:sz w:val="17"/>
        </w:rPr>
        <w:t>CALAVO GROWERS, INC.</w:t>
        <w:br/>
        <w:t>CONSOLIDATED CONDENSED BALANCE SHEETS (UNAUDITED)</w:t>
        <w:br/>
        <w:t>(All amounts in thousands)</w:t>
      </w:r>
      <w:r>
        <w:rPr>
          <w:rFonts w:ascii="Times New Roman;Times;serif" w:hAnsi="Times New Roman;Times;serif"/>
          <w:sz w:val="17"/>
        </w:rPr>
        <w:t xml:space="preserve"> </w:t>
      </w:r>
    </w:p>
    <w:tbl>
      <w:tblPr>
        <w:tblW w:w="5000" w:type="pct"/>
        <w:jc w:val="center"/>
        <w:tblInd w:w="0" w:type="dxa"/>
        <w:tblCellMar>
          <w:top w:w="0" w:type="dxa"/>
          <w:left w:w="0" w:type="dxa"/>
          <w:bottom w:w="0" w:type="dxa"/>
          <w:right w:w="0" w:type="dxa"/>
        </w:tblCellMar>
      </w:tblPr>
      <w:tblGrid>
        <w:gridCol w:w="6830"/>
        <w:gridCol w:w="429"/>
        <w:gridCol w:w="165"/>
        <w:gridCol w:w="892"/>
        <w:gridCol w:w="115"/>
        <w:gridCol w:w="429"/>
        <w:gridCol w:w="206"/>
        <w:gridCol w:w="1017"/>
        <w:gridCol w:w="122"/>
      </w:tblGrid>
      <w:tr>
        <w:trPr/>
        <w:tc>
          <w:tcPr>
            <w:tcW w:w="6830" w:type="dxa"/>
            <w:tcBorders/>
            <w:shd w:fill="auto" w:val="clear"/>
            <w:vAlign w:val="bottom"/>
          </w:tcPr>
          <w:p>
            <w:pPr>
              <w:pStyle w:val="TableContents"/>
              <w:spacing w:before="0" w:after="283"/>
              <w:rPr/>
            </w:pPr>
            <w:r>
              <w:rPr/>
              <w:t> </w:t>
            </w:r>
          </w:p>
        </w:tc>
        <w:tc>
          <w:tcPr>
            <w:tcW w:w="429" w:type="dxa"/>
            <w:tcBorders/>
            <w:shd w:fill="auto" w:val="clear"/>
            <w:vAlign w:val="bottom"/>
          </w:tcPr>
          <w:p>
            <w:pPr>
              <w:pStyle w:val="TableContents"/>
              <w:spacing w:before="0" w:after="283"/>
              <w:rPr/>
            </w:pPr>
            <w:r>
              <w:rPr/>
              <w:t> </w:t>
            </w:r>
          </w:p>
        </w:tc>
        <w:tc>
          <w:tcPr>
            <w:tcW w:w="165" w:type="dxa"/>
            <w:tcBorders/>
            <w:shd w:fill="auto" w:val="clear"/>
            <w:vAlign w:val="bottom"/>
          </w:tcPr>
          <w:p>
            <w:pPr>
              <w:pStyle w:val="TableContents"/>
              <w:spacing w:before="0" w:after="283"/>
              <w:rPr/>
            </w:pPr>
            <w:r>
              <w:rPr/>
              <w:t> </w:t>
            </w:r>
          </w:p>
        </w:tc>
        <w:tc>
          <w:tcPr>
            <w:tcW w:w="892" w:type="dxa"/>
            <w:tcBorders/>
            <w:shd w:fill="auto" w:val="clear"/>
            <w:vAlign w:val="bottom"/>
          </w:tcPr>
          <w:p>
            <w:pPr>
              <w:pStyle w:val="TableContents"/>
              <w:spacing w:before="0" w:after="283"/>
              <w:rPr/>
            </w:pPr>
            <w:r>
              <w:rPr/>
              <w:t> </w:t>
            </w:r>
          </w:p>
        </w:tc>
        <w:tc>
          <w:tcPr>
            <w:tcW w:w="115" w:type="dxa"/>
            <w:tcBorders/>
            <w:shd w:fill="auto" w:val="clear"/>
            <w:vAlign w:val="bottom"/>
          </w:tcPr>
          <w:p>
            <w:pPr>
              <w:pStyle w:val="TableContents"/>
              <w:spacing w:before="0" w:after="283"/>
              <w:rPr/>
            </w:pPr>
            <w:r>
              <w:rPr/>
              <w:t> </w:t>
            </w:r>
          </w:p>
        </w:tc>
        <w:tc>
          <w:tcPr>
            <w:tcW w:w="429" w:type="dxa"/>
            <w:tcBorders/>
            <w:shd w:fill="auto" w:val="clear"/>
            <w:vAlign w:val="bottom"/>
          </w:tcPr>
          <w:p>
            <w:pPr>
              <w:pStyle w:val="TableContents"/>
              <w:spacing w:before="0" w:after="283"/>
              <w:rPr/>
            </w:pPr>
            <w:r>
              <w:rPr/>
              <w:t> </w:t>
            </w:r>
          </w:p>
        </w:tc>
        <w:tc>
          <w:tcPr>
            <w:tcW w:w="206" w:type="dxa"/>
            <w:tcBorders/>
            <w:shd w:fill="auto" w:val="clear"/>
            <w:vAlign w:val="bottom"/>
          </w:tcPr>
          <w:p>
            <w:pPr>
              <w:pStyle w:val="TableContents"/>
              <w:spacing w:before="0" w:after="283"/>
              <w:rPr/>
            </w:pPr>
            <w:r>
              <w:rPr/>
              <w:t> </w:t>
            </w:r>
          </w:p>
        </w:tc>
        <w:tc>
          <w:tcPr>
            <w:tcW w:w="1017" w:type="dxa"/>
            <w:tcBorders/>
            <w:shd w:fill="auto" w:val="clear"/>
            <w:vAlign w:val="bottom"/>
          </w:tcPr>
          <w:p>
            <w:pPr>
              <w:pStyle w:val="TableContents"/>
              <w:spacing w:before="0" w:after="283"/>
              <w:rPr/>
            </w:pPr>
            <w:r>
              <w:rPr/>
              <w:t> </w:t>
            </w:r>
          </w:p>
        </w:tc>
        <w:tc>
          <w:tcPr>
            <w:tcW w:w="122" w:type="dxa"/>
            <w:tcBorders/>
            <w:shd w:fill="auto" w:val="clear"/>
            <w:vAlign w:val="bottom"/>
          </w:tcPr>
          <w:p>
            <w:pPr>
              <w:pStyle w:val="TableContents"/>
              <w:spacing w:before="0" w:after="283"/>
              <w:rPr/>
            </w:pPr>
            <w:r>
              <w:rPr/>
              <w:t> </w:t>
            </w:r>
          </w:p>
        </w:tc>
      </w:tr>
      <w:tr>
        <w:trPr/>
        <w:tc>
          <w:tcPr>
            <w:tcW w:w="6830" w:type="dxa"/>
            <w:tcBorders/>
            <w:shd w:fill="auto" w:val="clear"/>
            <w:vAlign w:val="bottom"/>
          </w:tcPr>
          <w:p>
            <w:pPr>
              <w:pStyle w:val="TableContents"/>
              <w:spacing w:before="0" w:after="283"/>
              <w:rPr/>
            </w:pPr>
            <w:r>
              <w:rPr/>
              <w:t> </w:t>
            </w:r>
          </w:p>
        </w:tc>
        <w:tc>
          <w:tcPr>
            <w:tcW w:w="429" w:type="dxa"/>
            <w:tcBorders/>
            <w:shd w:fill="auto" w:val="clear"/>
            <w:vAlign w:val="bottom"/>
          </w:tcPr>
          <w:p>
            <w:pPr>
              <w:pStyle w:val="TableContents"/>
              <w:spacing w:before="0" w:after="283"/>
              <w:rPr/>
            </w:pPr>
            <w:r>
              <w:rPr/>
              <w:t> </w:t>
            </w:r>
          </w:p>
        </w:tc>
        <w:tc>
          <w:tcPr>
            <w:tcW w:w="1057" w:type="dxa"/>
            <w:gridSpan w:val="2"/>
            <w:tcBorders/>
            <w:shd w:fill="auto" w:val="clear"/>
            <w:vAlign w:val="bottom"/>
          </w:tcPr>
          <w:p>
            <w:pPr>
              <w:pStyle w:val="TableContents"/>
              <w:spacing w:before="0" w:after="283"/>
              <w:jc w:val="center"/>
              <w:rPr>
                <w:b/>
              </w:rPr>
            </w:pPr>
            <w:r>
              <w:rPr>
                <w:b/>
              </w:rPr>
              <w:t>July 31,</w:t>
            </w:r>
          </w:p>
        </w:tc>
        <w:tc>
          <w:tcPr>
            <w:tcW w:w="115" w:type="dxa"/>
            <w:tcBorders/>
            <w:shd w:fill="auto" w:val="clear"/>
            <w:vAlign w:val="bottom"/>
          </w:tcPr>
          <w:p>
            <w:pPr>
              <w:pStyle w:val="TableContents"/>
              <w:spacing w:before="0" w:after="283"/>
              <w:rPr/>
            </w:pPr>
            <w:r>
              <w:rPr/>
              <w:t> </w:t>
            </w:r>
          </w:p>
        </w:tc>
        <w:tc>
          <w:tcPr>
            <w:tcW w:w="429" w:type="dxa"/>
            <w:tcBorders/>
            <w:shd w:fill="auto" w:val="clear"/>
            <w:vAlign w:val="bottom"/>
          </w:tcPr>
          <w:p>
            <w:pPr>
              <w:pStyle w:val="TableContents"/>
              <w:spacing w:before="0" w:after="283"/>
              <w:rPr/>
            </w:pPr>
            <w:r>
              <w:rPr/>
              <w:t> </w:t>
            </w:r>
          </w:p>
        </w:tc>
        <w:tc>
          <w:tcPr>
            <w:tcW w:w="1223" w:type="dxa"/>
            <w:gridSpan w:val="2"/>
            <w:tcBorders/>
            <w:shd w:fill="auto" w:val="clear"/>
            <w:vAlign w:val="bottom"/>
          </w:tcPr>
          <w:p>
            <w:pPr>
              <w:pStyle w:val="TableContents"/>
              <w:spacing w:before="0" w:after="283"/>
              <w:jc w:val="center"/>
              <w:rPr>
                <w:b/>
              </w:rPr>
            </w:pPr>
            <w:r>
              <w:rPr>
                <w:b/>
              </w:rPr>
              <w:t>October 31,</w:t>
            </w:r>
          </w:p>
        </w:tc>
        <w:tc>
          <w:tcPr>
            <w:tcW w:w="122" w:type="dxa"/>
            <w:tcBorders/>
            <w:shd w:fill="auto" w:val="clear"/>
            <w:vAlign w:val="bottom"/>
          </w:tcPr>
          <w:p>
            <w:pPr>
              <w:pStyle w:val="TableContents"/>
              <w:spacing w:before="0" w:after="283"/>
              <w:rPr/>
            </w:pPr>
            <w:r>
              <w:rPr/>
              <w:t> </w:t>
            </w:r>
          </w:p>
        </w:tc>
      </w:tr>
      <w:tr>
        <w:trPr/>
        <w:tc>
          <w:tcPr>
            <w:tcW w:w="6830" w:type="dxa"/>
            <w:tcBorders/>
            <w:shd w:fill="auto" w:val="clear"/>
            <w:vAlign w:val="bottom"/>
          </w:tcPr>
          <w:p>
            <w:pPr>
              <w:pStyle w:val="TableContents"/>
              <w:spacing w:before="0" w:after="283"/>
              <w:rPr/>
            </w:pPr>
            <w:r>
              <w:rPr/>
              <w:t> </w:t>
            </w:r>
          </w:p>
        </w:tc>
        <w:tc>
          <w:tcPr>
            <w:tcW w:w="429" w:type="dxa"/>
            <w:tcBorders/>
            <w:shd w:fill="auto" w:val="clear"/>
            <w:vAlign w:val="bottom"/>
          </w:tcPr>
          <w:p>
            <w:pPr>
              <w:pStyle w:val="TableContents"/>
              <w:spacing w:before="0" w:after="283"/>
              <w:rPr/>
            </w:pPr>
            <w:r>
              <w:rPr/>
              <w:t> </w:t>
            </w:r>
          </w:p>
        </w:tc>
        <w:tc>
          <w:tcPr>
            <w:tcW w:w="1057" w:type="dxa"/>
            <w:gridSpan w:val="2"/>
            <w:tcBorders>
              <w:bottom w:val="single" w:sz="2" w:space="0" w:color="000000"/>
            </w:tcBorders>
            <w:shd w:fill="auto" w:val="clear"/>
            <w:tcMar>
              <w:bottom w:w="28" w:type="dxa"/>
            </w:tcMar>
            <w:vAlign w:val="bottom"/>
          </w:tcPr>
          <w:p>
            <w:pPr>
              <w:pStyle w:val="TableContents"/>
              <w:spacing w:before="0" w:after="283"/>
              <w:jc w:val="center"/>
              <w:rPr>
                <w:b/>
              </w:rPr>
            </w:pPr>
            <w:r>
              <w:rPr>
                <w:b/>
              </w:rPr>
              <w:t>2005</w:t>
            </w:r>
          </w:p>
        </w:tc>
        <w:tc>
          <w:tcPr>
            <w:tcW w:w="115" w:type="dxa"/>
            <w:tcBorders/>
            <w:shd w:fill="auto" w:val="clear"/>
            <w:vAlign w:val="bottom"/>
          </w:tcPr>
          <w:p>
            <w:pPr>
              <w:pStyle w:val="TableContents"/>
              <w:spacing w:before="0" w:after="283"/>
              <w:rPr/>
            </w:pPr>
            <w:r>
              <w:rPr/>
              <w:t> </w:t>
            </w:r>
          </w:p>
        </w:tc>
        <w:tc>
          <w:tcPr>
            <w:tcW w:w="429" w:type="dxa"/>
            <w:tcBorders/>
            <w:shd w:fill="auto" w:val="clear"/>
            <w:vAlign w:val="bottom"/>
          </w:tcPr>
          <w:p>
            <w:pPr>
              <w:pStyle w:val="TableContents"/>
              <w:spacing w:before="0" w:after="283"/>
              <w:rPr/>
            </w:pPr>
            <w:r>
              <w:rPr/>
              <w:t> </w:t>
            </w:r>
          </w:p>
        </w:tc>
        <w:tc>
          <w:tcPr>
            <w:tcW w:w="1223" w:type="dxa"/>
            <w:gridSpan w:val="2"/>
            <w:tcBorders>
              <w:bottom w:val="single" w:sz="2" w:space="0" w:color="000000"/>
            </w:tcBorders>
            <w:shd w:fill="auto" w:val="clear"/>
            <w:tcMar>
              <w:bottom w:w="28" w:type="dxa"/>
            </w:tcMar>
            <w:vAlign w:val="bottom"/>
          </w:tcPr>
          <w:p>
            <w:pPr>
              <w:pStyle w:val="TableContents"/>
              <w:spacing w:before="0" w:after="283"/>
              <w:jc w:val="center"/>
              <w:rPr>
                <w:b/>
              </w:rPr>
            </w:pPr>
            <w:r>
              <w:rPr>
                <w:b/>
              </w:rPr>
              <w:t>2004</w:t>
            </w:r>
          </w:p>
        </w:tc>
        <w:tc>
          <w:tcPr>
            <w:tcW w:w="122" w:type="dxa"/>
            <w:tcBorders/>
            <w:shd w:fill="auto" w:val="clear"/>
            <w:vAlign w:val="bottom"/>
          </w:tcPr>
          <w:p>
            <w:pPr>
              <w:pStyle w:val="TableContents"/>
              <w:spacing w:before="0" w:after="283"/>
              <w:rPr/>
            </w:pPr>
            <w:r>
              <w:rPr/>
              <w:t> </w:t>
            </w:r>
          </w:p>
        </w:tc>
      </w:tr>
      <w:tr>
        <w:trPr/>
        <w:tc>
          <w:tcPr>
            <w:tcW w:w="6830" w:type="dxa"/>
            <w:tcBorders/>
            <w:shd w:fill="CCEEFF" w:val="clear"/>
            <w:vAlign w:val="bottom"/>
          </w:tcPr>
          <w:p>
            <w:pPr>
              <w:pStyle w:val="TableContents"/>
              <w:spacing w:before="0" w:after="0"/>
              <w:ind w:left="225" w:right="0" w:hanging="225"/>
              <w:rPr>
                <w:b/>
              </w:rPr>
            </w:pPr>
            <w:r>
              <w:rPr>
                <w:b/>
              </w:rPr>
              <w:t>Assets</w:t>
            </w:r>
          </w:p>
        </w:tc>
        <w:tc>
          <w:tcPr>
            <w:tcW w:w="429" w:type="dxa"/>
            <w:tcBorders/>
            <w:shd w:fill="CCEEFF" w:val="clear"/>
            <w:vAlign w:val="bottom"/>
          </w:tcPr>
          <w:p>
            <w:pPr>
              <w:pStyle w:val="TableContents"/>
              <w:spacing w:before="0" w:after="283"/>
              <w:rPr/>
            </w:pPr>
            <w:r>
              <w:rPr/>
              <w:t> </w:t>
            </w:r>
          </w:p>
        </w:tc>
        <w:tc>
          <w:tcPr>
            <w:tcW w:w="165" w:type="dxa"/>
            <w:tcBorders/>
            <w:shd w:fill="CCEEFF" w:val="clear"/>
            <w:vAlign w:val="bottom"/>
          </w:tcPr>
          <w:p>
            <w:pPr>
              <w:pStyle w:val="TableContents"/>
              <w:spacing w:before="0" w:after="283"/>
              <w:rPr/>
            </w:pPr>
            <w:r>
              <w:rPr/>
              <w:t> </w:t>
            </w:r>
          </w:p>
        </w:tc>
        <w:tc>
          <w:tcPr>
            <w:tcW w:w="892" w:type="dxa"/>
            <w:tcBorders/>
            <w:shd w:fill="CCEEFF" w:val="clear"/>
            <w:vAlign w:val="bottom"/>
          </w:tcPr>
          <w:p>
            <w:pPr>
              <w:pStyle w:val="TableContents"/>
              <w:spacing w:before="0" w:after="283"/>
              <w:rPr/>
            </w:pPr>
            <w:r>
              <w:rPr/>
              <w:t> </w:t>
            </w:r>
          </w:p>
        </w:tc>
        <w:tc>
          <w:tcPr>
            <w:tcW w:w="115" w:type="dxa"/>
            <w:tcBorders/>
            <w:shd w:fill="CCEEFF" w:val="clear"/>
            <w:vAlign w:val="bottom"/>
          </w:tcPr>
          <w:p>
            <w:pPr>
              <w:pStyle w:val="TableContents"/>
              <w:spacing w:before="0" w:after="283"/>
              <w:rPr/>
            </w:pPr>
            <w:r>
              <w:rPr/>
              <w:t> </w:t>
            </w:r>
          </w:p>
        </w:tc>
        <w:tc>
          <w:tcPr>
            <w:tcW w:w="429" w:type="dxa"/>
            <w:tcBorders/>
            <w:shd w:fill="CCEEFF" w:val="clear"/>
            <w:vAlign w:val="bottom"/>
          </w:tcPr>
          <w:p>
            <w:pPr>
              <w:pStyle w:val="TableContents"/>
              <w:spacing w:before="0" w:after="283"/>
              <w:rPr/>
            </w:pPr>
            <w:r>
              <w:rPr/>
              <w:t> </w:t>
            </w:r>
          </w:p>
        </w:tc>
        <w:tc>
          <w:tcPr>
            <w:tcW w:w="206" w:type="dxa"/>
            <w:tcBorders/>
            <w:shd w:fill="CCEEFF" w:val="clear"/>
            <w:vAlign w:val="bottom"/>
          </w:tcPr>
          <w:p>
            <w:pPr>
              <w:pStyle w:val="TableContents"/>
              <w:spacing w:before="0" w:after="283"/>
              <w:rPr/>
            </w:pPr>
            <w:r>
              <w:rPr/>
              <w:t> </w:t>
            </w:r>
          </w:p>
        </w:tc>
        <w:tc>
          <w:tcPr>
            <w:tcW w:w="1017" w:type="dxa"/>
            <w:tcBorders/>
            <w:shd w:fill="CCEEFF" w:val="clear"/>
            <w:vAlign w:val="bottom"/>
          </w:tcPr>
          <w:p>
            <w:pPr>
              <w:pStyle w:val="TableContents"/>
              <w:spacing w:before="0" w:after="283"/>
              <w:rPr/>
            </w:pPr>
            <w:r>
              <w:rPr/>
              <w:t> </w:t>
            </w:r>
          </w:p>
        </w:tc>
        <w:tc>
          <w:tcPr>
            <w:tcW w:w="122" w:type="dxa"/>
            <w:tcBorders/>
            <w:shd w:fill="CCEEFF" w:val="clear"/>
            <w:vAlign w:val="bottom"/>
          </w:tcPr>
          <w:p>
            <w:pPr>
              <w:pStyle w:val="TableContents"/>
              <w:spacing w:before="0" w:after="283"/>
              <w:rPr/>
            </w:pPr>
            <w:r>
              <w:rPr/>
              <w:t> </w:t>
            </w:r>
          </w:p>
        </w:tc>
      </w:tr>
      <w:tr>
        <w:trPr/>
        <w:tc>
          <w:tcPr>
            <w:tcW w:w="6830" w:type="dxa"/>
            <w:tcBorders/>
            <w:shd w:fill="auto" w:val="clear"/>
            <w:vAlign w:val="bottom"/>
          </w:tcPr>
          <w:p>
            <w:pPr>
              <w:pStyle w:val="TableContents"/>
              <w:spacing w:before="0" w:after="0"/>
              <w:ind w:left="225" w:right="0" w:hanging="225"/>
              <w:rPr/>
            </w:pPr>
            <w:r>
              <w:rPr/>
              <w:t>Current assets:</w:t>
            </w:r>
          </w:p>
        </w:tc>
        <w:tc>
          <w:tcPr>
            <w:tcW w:w="429" w:type="dxa"/>
            <w:tcBorders/>
            <w:shd w:fill="auto" w:val="clear"/>
            <w:vAlign w:val="bottom"/>
          </w:tcPr>
          <w:p>
            <w:pPr>
              <w:pStyle w:val="TableContents"/>
              <w:spacing w:before="0" w:after="283"/>
              <w:rPr/>
            </w:pPr>
            <w:r>
              <w:rPr/>
              <w:t> </w:t>
            </w:r>
          </w:p>
        </w:tc>
        <w:tc>
          <w:tcPr>
            <w:tcW w:w="165" w:type="dxa"/>
            <w:tcBorders/>
            <w:shd w:fill="auto" w:val="clear"/>
            <w:vAlign w:val="bottom"/>
          </w:tcPr>
          <w:p>
            <w:pPr>
              <w:pStyle w:val="TableContents"/>
              <w:spacing w:before="0" w:after="283"/>
              <w:rPr/>
            </w:pPr>
            <w:r>
              <w:rPr/>
              <w:t> </w:t>
            </w:r>
          </w:p>
        </w:tc>
        <w:tc>
          <w:tcPr>
            <w:tcW w:w="892" w:type="dxa"/>
            <w:tcBorders/>
            <w:shd w:fill="auto" w:val="clear"/>
            <w:vAlign w:val="bottom"/>
          </w:tcPr>
          <w:p>
            <w:pPr>
              <w:pStyle w:val="TableContents"/>
              <w:spacing w:before="0" w:after="283"/>
              <w:rPr/>
            </w:pPr>
            <w:r>
              <w:rPr/>
              <w:t> </w:t>
            </w:r>
          </w:p>
        </w:tc>
        <w:tc>
          <w:tcPr>
            <w:tcW w:w="115" w:type="dxa"/>
            <w:tcBorders/>
            <w:shd w:fill="auto" w:val="clear"/>
            <w:vAlign w:val="bottom"/>
          </w:tcPr>
          <w:p>
            <w:pPr>
              <w:pStyle w:val="TableContents"/>
              <w:spacing w:before="0" w:after="283"/>
              <w:rPr/>
            </w:pPr>
            <w:r>
              <w:rPr/>
              <w:t> </w:t>
            </w:r>
          </w:p>
        </w:tc>
        <w:tc>
          <w:tcPr>
            <w:tcW w:w="429" w:type="dxa"/>
            <w:tcBorders/>
            <w:shd w:fill="auto" w:val="clear"/>
            <w:vAlign w:val="bottom"/>
          </w:tcPr>
          <w:p>
            <w:pPr>
              <w:pStyle w:val="TableContents"/>
              <w:spacing w:before="0" w:after="283"/>
              <w:rPr/>
            </w:pPr>
            <w:r>
              <w:rPr/>
              <w:t> </w:t>
            </w:r>
          </w:p>
        </w:tc>
        <w:tc>
          <w:tcPr>
            <w:tcW w:w="206" w:type="dxa"/>
            <w:tcBorders/>
            <w:shd w:fill="auto" w:val="clear"/>
            <w:vAlign w:val="bottom"/>
          </w:tcPr>
          <w:p>
            <w:pPr>
              <w:pStyle w:val="TableContents"/>
              <w:spacing w:before="0" w:after="283"/>
              <w:rPr/>
            </w:pPr>
            <w:r>
              <w:rPr/>
              <w:t> </w:t>
            </w:r>
          </w:p>
        </w:tc>
        <w:tc>
          <w:tcPr>
            <w:tcW w:w="1017" w:type="dxa"/>
            <w:tcBorders/>
            <w:shd w:fill="auto" w:val="clear"/>
            <w:vAlign w:val="bottom"/>
          </w:tcPr>
          <w:p>
            <w:pPr>
              <w:pStyle w:val="TableContents"/>
              <w:spacing w:before="0" w:after="283"/>
              <w:rPr/>
            </w:pPr>
            <w:r>
              <w:rPr/>
              <w:t> </w:t>
            </w:r>
          </w:p>
        </w:tc>
        <w:tc>
          <w:tcPr>
            <w:tcW w:w="122" w:type="dxa"/>
            <w:tcBorders/>
            <w:shd w:fill="auto" w:val="clear"/>
            <w:vAlign w:val="bottom"/>
          </w:tcPr>
          <w:p>
            <w:pPr>
              <w:pStyle w:val="TableContents"/>
              <w:spacing w:before="0" w:after="283"/>
              <w:rPr/>
            </w:pPr>
            <w:r>
              <w:rPr/>
              <w:t> </w:t>
            </w:r>
          </w:p>
        </w:tc>
      </w:tr>
      <w:tr>
        <w:trPr/>
        <w:tc>
          <w:tcPr>
            <w:tcW w:w="6830" w:type="dxa"/>
            <w:tcBorders/>
            <w:shd w:fill="CCEEFF" w:val="clear"/>
            <w:vAlign w:val="bottom"/>
          </w:tcPr>
          <w:p>
            <w:pPr>
              <w:pStyle w:val="TableContents"/>
              <w:spacing w:before="0" w:after="0"/>
              <w:ind w:left="450" w:right="0" w:hanging="225"/>
              <w:rPr/>
            </w:pPr>
            <w:r>
              <w:rPr/>
              <w:t>Cash and cash equivalents</w:t>
            </w:r>
          </w:p>
        </w:tc>
        <w:tc>
          <w:tcPr>
            <w:tcW w:w="429" w:type="dxa"/>
            <w:tcBorders/>
            <w:shd w:fill="CCEEFF" w:val="clear"/>
            <w:vAlign w:val="bottom"/>
          </w:tcPr>
          <w:p>
            <w:pPr>
              <w:pStyle w:val="TableContents"/>
              <w:spacing w:before="0" w:after="283"/>
              <w:rPr/>
            </w:pPr>
            <w:r>
              <w:rPr/>
              <w:t> </w:t>
            </w:r>
          </w:p>
        </w:tc>
        <w:tc>
          <w:tcPr>
            <w:tcW w:w="165" w:type="dxa"/>
            <w:tcBorders/>
            <w:shd w:fill="CCEEFF" w:val="clear"/>
            <w:vAlign w:val="bottom"/>
          </w:tcPr>
          <w:p>
            <w:pPr>
              <w:pStyle w:val="TableContents"/>
              <w:spacing w:before="0" w:after="283"/>
              <w:jc w:val="left"/>
              <w:rPr/>
            </w:pPr>
            <w:r>
              <w:rPr/>
              <w:t>$</w:t>
            </w:r>
          </w:p>
        </w:tc>
        <w:tc>
          <w:tcPr>
            <w:tcW w:w="892" w:type="dxa"/>
            <w:tcBorders/>
            <w:shd w:fill="CCEEFF" w:val="clear"/>
            <w:vAlign w:val="bottom"/>
          </w:tcPr>
          <w:p>
            <w:pPr>
              <w:pStyle w:val="TableContents"/>
              <w:spacing w:before="0" w:after="283"/>
              <w:jc w:val="right"/>
              <w:rPr/>
            </w:pPr>
            <w:r>
              <w:rPr/>
              <w:t>1,186</w:t>
            </w:r>
          </w:p>
        </w:tc>
        <w:tc>
          <w:tcPr>
            <w:tcW w:w="115" w:type="dxa"/>
            <w:tcBorders/>
            <w:shd w:fill="CCEEFF" w:val="clear"/>
            <w:vAlign w:val="bottom"/>
          </w:tcPr>
          <w:p>
            <w:pPr>
              <w:pStyle w:val="TableContents"/>
              <w:spacing w:before="0" w:after="283"/>
              <w:rPr/>
            </w:pPr>
            <w:r>
              <w:rPr/>
              <w:t> </w:t>
            </w:r>
          </w:p>
        </w:tc>
        <w:tc>
          <w:tcPr>
            <w:tcW w:w="429" w:type="dxa"/>
            <w:tcBorders/>
            <w:shd w:fill="CCEEFF" w:val="clear"/>
            <w:vAlign w:val="bottom"/>
          </w:tcPr>
          <w:p>
            <w:pPr>
              <w:pStyle w:val="TableContents"/>
              <w:spacing w:before="0" w:after="283"/>
              <w:rPr/>
            </w:pPr>
            <w:r>
              <w:rPr/>
              <w:t> </w:t>
            </w:r>
          </w:p>
        </w:tc>
        <w:tc>
          <w:tcPr>
            <w:tcW w:w="206" w:type="dxa"/>
            <w:tcBorders/>
            <w:shd w:fill="CCEEFF" w:val="clear"/>
            <w:vAlign w:val="bottom"/>
          </w:tcPr>
          <w:p>
            <w:pPr>
              <w:pStyle w:val="TableContents"/>
              <w:spacing w:before="0" w:after="283"/>
              <w:jc w:val="left"/>
              <w:rPr/>
            </w:pPr>
            <w:r>
              <w:rPr/>
              <w:t>$</w:t>
            </w:r>
          </w:p>
        </w:tc>
        <w:tc>
          <w:tcPr>
            <w:tcW w:w="1017" w:type="dxa"/>
            <w:tcBorders/>
            <w:shd w:fill="CCEEFF" w:val="clear"/>
            <w:vAlign w:val="bottom"/>
          </w:tcPr>
          <w:p>
            <w:pPr>
              <w:pStyle w:val="TableContents"/>
              <w:spacing w:before="0" w:after="283"/>
              <w:jc w:val="right"/>
              <w:rPr/>
            </w:pPr>
            <w:r>
              <w:rPr/>
              <w:t>636</w:t>
            </w:r>
          </w:p>
        </w:tc>
        <w:tc>
          <w:tcPr>
            <w:tcW w:w="122" w:type="dxa"/>
            <w:tcBorders/>
            <w:shd w:fill="CCEEFF" w:val="clear"/>
            <w:vAlign w:val="bottom"/>
          </w:tcPr>
          <w:p>
            <w:pPr>
              <w:pStyle w:val="TableContents"/>
              <w:spacing w:before="0" w:after="283"/>
              <w:rPr/>
            </w:pPr>
            <w:r>
              <w:rPr/>
              <w:t> </w:t>
            </w:r>
          </w:p>
        </w:tc>
      </w:tr>
      <w:tr>
        <w:trPr/>
        <w:tc>
          <w:tcPr>
            <w:tcW w:w="6830" w:type="dxa"/>
            <w:tcBorders/>
            <w:shd w:fill="auto" w:val="clear"/>
            <w:vAlign w:val="bottom"/>
          </w:tcPr>
          <w:p>
            <w:pPr>
              <w:pStyle w:val="TableContents"/>
              <w:spacing w:before="0" w:after="0"/>
              <w:ind w:left="225" w:right="0" w:hanging="0"/>
              <w:rPr/>
            </w:pPr>
            <w:r>
              <w:rPr/>
              <w:t>Accounts receivable, net of allowances</w:t>
              <w:br/>
              <w:t>of $2,101 (2005) and $1,087 (2004)</w:t>
            </w:r>
          </w:p>
        </w:tc>
        <w:tc>
          <w:tcPr>
            <w:tcW w:w="429" w:type="dxa"/>
            <w:tcBorders/>
            <w:shd w:fill="auto" w:val="clear"/>
            <w:vAlign w:val="bottom"/>
          </w:tcPr>
          <w:p>
            <w:pPr>
              <w:pStyle w:val="TableContents"/>
              <w:spacing w:before="0" w:after="283"/>
              <w:rPr/>
            </w:pPr>
            <w:r>
              <w:rPr/>
              <w:t> </w:t>
            </w:r>
          </w:p>
        </w:tc>
        <w:tc>
          <w:tcPr>
            <w:tcW w:w="165" w:type="dxa"/>
            <w:tcBorders/>
            <w:shd w:fill="auto" w:val="clear"/>
            <w:vAlign w:val="bottom"/>
          </w:tcPr>
          <w:p>
            <w:pPr>
              <w:pStyle w:val="TableContents"/>
              <w:spacing w:before="0" w:after="283"/>
              <w:rPr/>
            </w:pPr>
            <w:r>
              <w:rPr/>
              <w:t> </w:t>
            </w:r>
          </w:p>
        </w:tc>
        <w:tc>
          <w:tcPr>
            <w:tcW w:w="892" w:type="dxa"/>
            <w:tcBorders/>
            <w:shd w:fill="auto" w:val="clear"/>
            <w:vAlign w:val="bottom"/>
          </w:tcPr>
          <w:p>
            <w:pPr>
              <w:pStyle w:val="TableContents"/>
              <w:spacing w:before="0" w:after="283"/>
              <w:jc w:val="right"/>
              <w:rPr/>
            </w:pPr>
            <w:r>
              <w:rPr/>
              <w:t>33,695</w:t>
            </w:r>
          </w:p>
        </w:tc>
        <w:tc>
          <w:tcPr>
            <w:tcW w:w="115" w:type="dxa"/>
            <w:tcBorders/>
            <w:shd w:fill="auto" w:val="clear"/>
            <w:vAlign w:val="bottom"/>
          </w:tcPr>
          <w:p>
            <w:pPr>
              <w:pStyle w:val="TableContents"/>
              <w:spacing w:before="0" w:after="283"/>
              <w:rPr/>
            </w:pPr>
            <w:r>
              <w:rPr/>
              <w:t> </w:t>
            </w:r>
          </w:p>
        </w:tc>
        <w:tc>
          <w:tcPr>
            <w:tcW w:w="429" w:type="dxa"/>
            <w:tcBorders/>
            <w:shd w:fill="auto" w:val="clear"/>
            <w:vAlign w:val="bottom"/>
          </w:tcPr>
          <w:p>
            <w:pPr>
              <w:pStyle w:val="TableContents"/>
              <w:spacing w:before="0" w:after="283"/>
              <w:rPr/>
            </w:pPr>
            <w:r>
              <w:rPr/>
              <w:t> </w:t>
            </w:r>
          </w:p>
        </w:tc>
        <w:tc>
          <w:tcPr>
            <w:tcW w:w="206" w:type="dxa"/>
            <w:tcBorders/>
            <w:shd w:fill="auto" w:val="clear"/>
            <w:vAlign w:val="bottom"/>
          </w:tcPr>
          <w:p>
            <w:pPr>
              <w:pStyle w:val="TableContents"/>
              <w:spacing w:before="0" w:after="283"/>
              <w:rPr/>
            </w:pPr>
            <w:r>
              <w:rPr/>
              <w:t> </w:t>
            </w:r>
          </w:p>
        </w:tc>
        <w:tc>
          <w:tcPr>
            <w:tcW w:w="1017" w:type="dxa"/>
            <w:tcBorders/>
            <w:shd w:fill="auto" w:val="clear"/>
            <w:vAlign w:val="bottom"/>
          </w:tcPr>
          <w:p>
            <w:pPr>
              <w:pStyle w:val="TableContents"/>
              <w:spacing w:before="0" w:after="283"/>
              <w:jc w:val="right"/>
              <w:rPr/>
            </w:pPr>
            <w:r>
              <w:rPr/>
              <w:t>21,131</w:t>
            </w:r>
          </w:p>
        </w:tc>
        <w:tc>
          <w:tcPr>
            <w:tcW w:w="122" w:type="dxa"/>
            <w:tcBorders/>
            <w:shd w:fill="auto" w:val="clear"/>
            <w:vAlign w:val="bottom"/>
          </w:tcPr>
          <w:p>
            <w:pPr>
              <w:pStyle w:val="TableContents"/>
              <w:spacing w:before="0" w:after="283"/>
              <w:rPr/>
            </w:pPr>
            <w:r>
              <w:rPr/>
              <w:t> </w:t>
            </w:r>
          </w:p>
        </w:tc>
      </w:tr>
      <w:tr>
        <w:trPr/>
        <w:tc>
          <w:tcPr>
            <w:tcW w:w="6830" w:type="dxa"/>
            <w:tcBorders/>
            <w:shd w:fill="CCEEFF" w:val="clear"/>
            <w:vAlign w:val="bottom"/>
          </w:tcPr>
          <w:p>
            <w:pPr>
              <w:pStyle w:val="TableContents"/>
              <w:spacing w:before="0" w:after="0"/>
              <w:ind w:left="450" w:right="0" w:hanging="225"/>
              <w:rPr/>
            </w:pPr>
            <w:r>
              <w:rPr/>
              <w:t>Inventories, net</w:t>
            </w:r>
          </w:p>
        </w:tc>
        <w:tc>
          <w:tcPr>
            <w:tcW w:w="429" w:type="dxa"/>
            <w:tcBorders/>
            <w:shd w:fill="CCEEFF" w:val="clear"/>
            <w:vAlign w:val="bottom"/>
          </w:tcPr>
          <w:p>
            <w:pPr>
              <w:pStyle w:val="TableContents"/>
              <w:spacing w:before="0" w:after="283"/>
              <w:rPr/>
            </w:pPr>
            <w:r>
              <w:rPr/>
              <w:t> </w:t>
            </w:r>
          </w:p>
        </w:tc>
        <w:tc>
          <w:tcPr>
            <w:tcW w:w="165" w:type="dxa"/>
            <w:tcBorders/>
            <w:shd w:fill="CCEEFF" w:val="clear"/>
            <w:vAlign w:val="bottom"/>
          </w:tcPr>
          <w:p>
            <w:pPr>
              <w:pStyle w:val="TableContents"/>
              <w:spacing w:before="0" w:after="283"/>
              <w:rPr/>
            </w:pPr>
            <w:r>
              <w:rPr/>
              <w:t> </w:t>
            </w:r>
          </w:p>
        </w:tc>
        <w:tc>
          <w:tcPr>
            <w:tcW w:w="892" w:type="dxa"/>
            <w:tcBorders/>
            <w:shd w:fill="CCEEFF" w:val="clear"/>
            <w:vAlign w:val="bottom"/>
          </w:tcPr>
          <w:p>
            <w:pPr>
              <w:pStyle w:val="TableContents"/>
              <w:spacing w:before="0" w:after="283"/>
              <w:jc w:val="right"/>
              <w:rPr/>
            </w:pPr>
            <w:r>
              <w:rPr/>
              <w:t>15,493</w:t>
            </w:r>
          </w:p>
        </w:tc>
        <w:tc>
          <w:tcPr>
            <w:tcW w:w="115" w:type="dxa"/>
            <w:tcBorders/>
            <w:shd w:fill="CCEEFF" w:val="clear"/>
            <w:vAlign w:val="bottom"/>
          </w:tcPr>
          <w:p>
            <w:pPr>
              <w:pStyle w:val="TableContents"/>
              <w:spacing w:before="0" w:after="283"/>
              <w:rPr/>
            </w:pPr>
            <w:r>
              <w:rPr/>
              <w:t> </w:t>
            </w:r>
          </w:p>
        </w:tc>
        <w:tc>
          <w:tcPr>
            <w:tcW w:w="429" w:type="dxa"/>
            <w:tcBorders/>
            <w:shd w:fill="CCEEFF" w:val="clear"/>
            <w:vAlign w:val="bottom"/>
          </w:tcPr>
          <w:p>
            <w:pPr>
              <w:pStyle w:val="TableContents"/>
              <w:spacing w:before="0" w:after="283"/>
              <w:rPr/>
            </w:pPr>
            <w:r>
              <w:rPr/>
              <w:t> </w:t>
            </w:r>
          </w:p>
        </w:tc>
        <w:tc>
          <w:tcPr>
            <w:tcW w:w="206" w:type="dxa"/>
            <w:tcBorders/>
            <w:shd w:fill="CCEEFF" w:val="clear"/>
            <w:vAlign w:val="bottom"/>
          </w:tcPr>
          <w:p>
            <w:pPr>
              <w:pStyle w:val="TableContents"/>
              <w:spacing w:before="0" w:after="283"/>
              <w:rPr/>
            </w:pPr>
            <w:r>
              <w:rPr/>
              <w:t> </w:t>
            </w:r>
          </w:p>
        </w:tc>
        <w:tc>
          <w:tcPr>
            <w:tcW w:w="1017" w:type="dxa"/>
            <w:tcBorders/>
            <w:shd w:fill="CCEEFF" w:val="clear"/>
            <w:vAlign w:val="bottom"/>
          </w:tcPr>
          <w:p>
            <w:pPr>
              <w:pStyle w:val="TableContents"/>
              <w:spacing w:before="0" w:after="283"/>
              <w:jc w:val="right"/>
              <w:rPr/>
            </w:pPr>
            <w:r>
              <w:rPr/>
              <w:t>11,375</w:t>
            </w:r>
          </w:p>
        </w:tc>
        <w:tc>
          <w:tcPr>
            <w:tcW w:w="122" w:type="dxa"/>
            <w:tcBorders/>
            <w:shd w:fill="CCEEFF" w:val="clear"/>
            <w:vAlign w:val="bottom"/>
          </w:tcPr>
          <w:p>
            <w:pPr>
              <w:pStyle w:val="TableContents"/>
              <w:spacing w:before="0" w:after="283"/>
              <w:rPr/>
            </w:pPr>
            <w:r>
              <w:rPr/>
              <w:t> </w:t>
            </w:r>
          </w:p>
        </w:tc>
      </w:tr>
      <w:tr>
        <w:trPr/>
        <w:tc>
          <w:tcPr>
            <w:tcW w:w="6830" w:type="dxa"/>
            <w:tcBorders/>
            <w:shd w:fill="auto" w:val="clear"/>
            <w:vAlign w:val="bottom"/>
          </w:tcPr>
          <w:p>
            <w:pPr>
              <w:pStyle w:val="TableContents"/>
              <w:spacing w:before="0" w:after="0"/>
              <w:ind w:left="450" w:right="0" w:hanging="225"/>
              <w:rPr/>
            </w:pPr>
            <w:r>
              <w:rPr/>
              <w:t>Prepaid expenses and other current assets</w:t>
            </w:r>
          </w:p>
        </w:tc>
        <w:tc>
          <w:tcPr>
            <w:tcW w:w="429" w:type="dxa"/>
            <w:tcBorders/>
            <w:shd w:fill="auto" w:val="clear"/>
            <w:vAlign w:val="bottom"/>
          </w:tcPr>
          <w:p>
            <w:pPr>
              <w:pStyle w:val="TableContents"/>
              <w:spacing w:before="0" w:after="283"/>
              <w:rPr/>
            </w:pPr>
            <w:r>
              <w:rPr/>
              <w:t> </w:t>
            </w:r>
          </w:p>
        </w:tc>
        <w:tc>
          <w:tcPr>
            <w:tcW w:w="165" w:type="dxa"/>
            <w:tcBorders/>
            <w:shd w:fill="auto" w:val="clear"/>
            <w:vAlign w:val="bottom"/>
          </w:tcPr>
          <w:p>
            <w:pPr>
              <w:pStyle w:val="TableContents"/>
              <w:spacing w:before="0" w:after="283"/>
              <w:rPr/>
            </w:pPr>
            <w:r>
              <w:rPr/>
              <w:t> </w:t>
            </w:r>
          </w:p>
        </w:tc>
        <w:tc>
          <w:tcPr>
            <w:tcW w:w="892" w:type="dxa"/>
            <w:tcBorders/>
            <w:shd w:fill="auto" w:val="clear"/>
            <w:vAlign w:val="bottom"/>
          </w:tcPr>
          <w:p>
            <w:pPr>
              <w:pStyle w:val="TableContents"/>
              <w:spacing w:before="0" w:after="283"/>
              <w:jc w:val="right"/>
              <w:rPr/>
            </w:pPr>
            <w:r>
              <w:rPr/>
              <w:t>4,384</w:t>
            </w:r>
          </w:p>
        </w:tc>
        <w:tc>
          <w:tcPr>
            <w:tcW w:w="115" w:type="dxa"/>
            <w:tcBorders/>
            <w:shd w:fill="auto" w:val="clear"/>
            <w:vAlign w:val="bottom"/>
          </w:tcPr>
          <w:p>
            <w:pPr>
              <w:pStyle w:val="TableContents"/>
              <w:spacing w:before="0" w:after="283"/>
              <w:rPr/>
            </w:pPr>
            <w:r>
              <w:rPr/>
              <w:t> </w:t>
            </w:r>
          </w:p>
        </w:tc>
        <w:tc>
          <w:tcPr>
            <w:tcW w:w="429" w:type="dxa"/>
            <w:tcBorders/>
            <w:shd w:fill="auto" w:val="clear"/>
            <w:vAlign w:val="bottom"/>
          </w:tcPr>
          <w:p>
            <w:pPr>
              <w:pStyle w:val="TableContents"/>
              <w:spacing w:before="0" w:after="283"/>
              <w:rPr/>
            </w:pPr>
            <w:r>
              <w:rPr/>
              <w:t> </w:t>
            </w:r>
          </w:p>
        </w:tc>
        <w:tc>
          <w:tcPr>
            <w:tcW w:w="206" w:type="dxa"/>
            <w:tcBorders/>
            <w:shd w:fill="auto" w:val="clear"/>
            <w:vAlign w:val="bottom"/>
          </w:tcPr>
          <w:p>
            <w:pPr>
              <w:pStyle w:val="TableContents"/>
              <w:spacing w:before="0" w:after="283"/>
              <w:rPr/>
            </w:pPr>
            <w:r>
              <w:rPr/>
              <w:t> </w:t>
            </w:r>
          </w:p>
        </w:tc>
        <w:tc>
          <w:tcPr>
            <w:tcW w:w="1017" w:type="dxa"/>
            <w:tcBorders/>
            <w:shd w:fill="auto" w:val="clear"/>
            <w:vAlign w:val="bottom"/>
          </w:tcPr>
          <w:p>
            <w:pPr>
              <w:pStyle w:val="TableContents"/>
              <w:spacing w:before="0" w:after="283"/>
              <w:jc w:val="right"/>
              <w:rPr/>
            </w:pPr>
            <w:r>
              <w:rPr/>
              <w:t>4,598</w:t>
            </w:r>
          </w:p>
        </w:tc>
        <w:tc>
          <w:tcPr>
            <w:tcW w:w="122" w:type="dxa"/>
            <w:tcBorders/>
            <w:shd w:fill="auto" w:val="clear"/>
            <w:vAlign w:val="bottom"/>
          </w:tcPr>
          <w:p>
            <w:pPr>
              <w:pStyle w:val="TableContents"/>
              <w:spacing w:before="0" w:after="283"/>
              <w:rPr/>
            </w:pPr>
            <w:r>
              <w:rPr/>
              <w:t> </w:t>
            </w:r>
          </w:p>
        </w:tc>
      </w:tr>
      <w:tr>
        <w:trPr/>
        <w:tc>
          <w:tcPr>
            <w:tcW w:w="6830" w:type="dxa"/>
            <w:tcBorders/>
            <w:shd w:fill="CCEEFF" w:val="clear"/>
            <w:vAlign w:val="bottom"/>
          </w:tcPr>
          <w:p>
            <w:pPr>
              <w:pStyle w:val="TableContents"/>
              <w:spacing w:before="0" w:after="0"/>
              <w:ind w:left="450" w:right="0" w:hanging="225"/>
              <w:rPr/>
            </w:pPr>
            <w:r>
              <w:rPr/>
              <w:t>Loans to growers</w:t>
            </w:r>
          </w:p>
        </w:tc>
        <w:tc>
          <w:tcPr>
            <w:tcW w:w="429" w:type="dxa"/>
            <w:tcBorders/>
            <w:shd w:fill="CCEEFF" w:val="clear"/>
            <w:vAlign w:val="bottom"/>
          </w:tcPr>
          <w:p>
            <w:pPr>
              <w:pStyle w:val="TableContents"/>
              <w:spacing w:before="0" w:after="283"/>
              <w:rPr/>
            </w:pPr>
            <w:r>
              <w:rPr/>
              <w:t> </w:t>
            </w:r>
          </w:p>
        </w:tc>
        <w:tc>
          <w:tcPr>
            <w:tcW w:w="165" w:type="dxa"/>
            <w:tcBorders/>
            <w:shd w:fill="CCEEFF" w:val="clear"/>
            <w:vAlign w:val="bottom"/>
          </w:tcPr>
          <w:p>
            <w:pPr>
              <w:pStyle w:val="TableContents"/>
              <w:spacing w:before="0" w:after="283"/>
              <w:rPr/>
            </w:pPr>
            <w:r>
              <w:rPr/>
              <w:t> </w:t>
            </w:r>
          </w:p>
        </w:tc>
        <w:tc>
          <w:tcPr>
            <w:tcW w:w="892" w:type="dxa"/>
            <w:tcBorders/>
            <w:shd w:fill="CCEEFF" w:val="clear"/>
            <w:vAlign w:val="bottom"/>
          </w:tcPr>
          <w:p>
            <w:pPr>
              <w:pStyle w:val="TableContents"/>
              <w:spacing w:before="0" w:after="283"/>
              <w:jc w:val="right"/>
              <w:rPr/>
            </w:pPr>
            <w:r>
              <w:rPr/>
              <w:t>95</w:t>
            </w:r>
          </w:p>
        </w:tc>
        <w:tc>
          <w:tcPr>
            <w:tcW w:w="115" w:type="dxa"/>
            <w:tcBorders/>
            <w:shd w:fill="CCEEFF" w:val="clear"/>
            <w:vAlign w:val="bottom"/>
          </w:tcPr>
          <w:p>
            <w:pPr>
              <w:pStyle w:val="TableContents"/>
              <w:spacing w:before="0" w:after="283"/>
              <w:rPr/>
            </w:pPr>
            <w:r>
              <w:rPr/>
              <w:t> </w:t>
            </w:r>
          </w:p>
        </w:tc>
        <w:tc>
          <w:tcPr>
            <w:tcW w:w="429" w:type="dxa"/>
            <w:tcBorders/>
            <w:shd w:fill="CCEEFF" w:val="clear"/>
            <w:vAlign w:val="bottom"/>
          </w:tcPr>
          <w:p>
            <w:pPr>
              <w:pStyle w:val="TableContents"/>
              <w:spacing w:before="0" w:after="283"/>
              <w:rPr/>
            </w:pPr>
            <w:r>
              <w:rPr/>
              <w:t> </w:t>
            </w:r>
          </w:p>
        </w:tc>
        <w:tc>
          <w:tcPr>
            <w:tcW w:w="206" w:type="dxa"/>
            <w:tcBorders/>
            <w:shd w:fill="CCEEFF" w:val="clear"/>
            <w:vAlign w:val="bottom"/>
          </w:tcPr>
          <w:p>
            <w:pPr>
              <w:pStyle w:val="TableContents"/>
              <w:spacing w:before="0" w:after="283"/>
              <w:rPr/>
            </w:pPr>
            <w:r>
              <w:rPr/>
              <w:t> </w:t>
            </w:r>
          </w:p>
        </w:tc>
        <w:tc>
          <w:tcPr>
            <w:tcW w:w="1017" w:type="dxa"/>
            <w:tcBorders/>
            <w:shd w:fill="CCEEFF" w:val="clear"/>
            <w:vAlign w:val="bottom"/>
          </w:tcPr>
          <w:p>
            <w:pPr>
              <w:pStyle w:val="TableContents"/>
              <w:spacing w:before="0" w:after="283"/>
              <w:jc w:val="right"/>
              <w:rPr/>
            </w:pPr>
            <w:r>
              <w:rPr/>
              <w:t>209</w:t>
            </w:r>
          </w:p>
        </w:tc>
        <w:tc>
          <w:tcPr>
            <w:tcW w:w="122" w:type="dxa"/>
            <w:tcBorders/>
            <w:shd w:fill="CCEEFF" w:val="clear"/>
            <w:vAlign w:val="bottom"/>
          </w:tcPr>
          <w:p>
            <w:pPr>
              <w:pStyle w:val="TableContents"/>
              <w:spacing w:before="0" w:after="283"/>
              <w:rPr/>
            </w:pPr>
            <w:r>
              <w:rPr/>
              <w:t> </w:t>
            </w:r>
          </w:p>
        </w:tc>
      </w:tr>
      <w:tr>
        <w:trPr/>
        <w:tc>
          <w:tcPr>
            <w:tcW w:w="6830" w:type="dxa"/>
            <w:tcBorders/>
            <w:shd w:fill="auto" w:val="clear"/>
            <w:vAlign w:val="bottom"/>
          </w:tcPr>
          <w:p>
            <w:pPr>
              <w:pStyle w:val="TableContents"/>
              <w:spacing w:before="0" w:after="0"/>
              <w:ind w:left="450" w:right="0" w:hanging="225"/>
              <w:rPr/>
            </w:pPr>
            <w:r>
              <w:rPr/>
              <w:t>Advances to suppliers</w:t>
            </w:r>
          </w:p>
        </w:tc>
        <w:tc>
          <w:tcPr>
            <w:tcW w:w="429" w:type="dxa"/>
            <w:tcBorders/>
            <w:shd w:fill="auto" w:val="clear"/>
            <w:vAlign w:val="bottom"/>
          </w:tcPr>
          <w:p>
            <w:pPr>
              <w:pStyle w:val="TableContents"/>
              <w:spacing w:before="0" w:after="283"/>
              <w:rPr/>
            </w:pPr>
            <w:r>
              <w:rPr/>
              <w:t> </w:t>
            </w:r>
          </w:p>
        </w:tc>
        <w:tc>
          <w:tcPr>
            <w:tcW w:w="165" w:type="dxa"/>
            <w:tcBorders/>
            <w:shd w:fill="auto" w:val="clear"/>
            <w:vAlign w:val="bottom"/>
          </w:tcPr>
          <w:p>
            <w:pPr>
              <w:pStyle w:val="TableContents"/>
              <w:spacing w:before="0" w:after="283"/>
              <w:rPr/>
            </w:pPr>
            <w:r>
              <w:rPr/>
              <w:t> </w:t>
            </w:r>
          </w:p>
        </w:tc>
        <w:tc>
          <w:tcPr>
            <w:tcW w:w="892" w:type="dxa"/>
            <w:tcBorders/>
            <w:shd w:fill="auto" w:val="clear"/>
            <w:vAlign w:val="bottom"/>
          </w:tcPr>
          <w:p>
            <w:pPr>
              <w:pStyle w:val="TableContents"/>
              <w:spacing w:before="0" w:after="283"/>
              <w:jc w:val="right"/>
              <w:rPr/>
            </w:pPr>
            <w:r>
              <w:rPr/>
              <w:t>2,401</w:t>
            </w:r>
          </w:p>
        </w:tc>
        <w:tc>
          <w:tcPr>
            <w:tcW w:w="115" w:type="dxa"/>
            <w:tcBorders/>
            <w:shd w:fill="auto" w:val="clear"/>
            <w:vAlign w:val="bottom"/>
          </w:tcPr>
          <w:p>
            <w:pPr>
              <w:pStyle w:val="TableContents"/>
              <w:spacing w:before="0" w:after="283"/>
              <w:rPr/>
            </w:pPr>
            <w:r>
              <w:rPr/>
              <w:t> </w:t>
            </w:r>
          </w:p>
        </w:tc>
        <w:tc>
          <w:tcPr>
            <w:tcW w:w="429" w:type="dxa"/>
            <w:tcBorders/>
            <w:shd w:fill="auto" w:val="clear"/>
            <w:vAlign w:val="bottom"/>
          </w:tcPr>
          <w:p>
            <w:pPr>
              <w:pStyle w:val="TableContents"/>
              <w:spacing w:before="0" w:after="283"/>
              <w:rPr/>
            </w:pPr>
            <w:r>
              <w:rPr/>
              <w:t> </w:t>
            </w:r>
          </w:p>
        </w:tc>
        <w:tc>
          <w:tcPr>
            <w:tcW w:w="206" w:type="dxa"/>
            <w:tcBorders/>
            <w:shd w:fill="auto" w:val="clear"/>
            <w:vAlign w:val="bottom"/>
          </w:tcPr>
          <w:p>
            <w:pPr>
              <w:pStyle w:val="TableContents"/>
              <w:spacing w:before="0" w:after="283"/>
              <w:rPr/>
            </w:pPr>
            <w:r>
              <w:rPr/>
              <w:t> </w:t>
            </w:r>
          </w:p>
        </w:tc>
        <w:tc>
          <w:tcPr>
            <w:tcW w:w="1017" w:type="dxa"/>
            <w:tcBorders/>
            <w:shd w:fill="auto" w:val="clear"/>
            <w:vAlign w:val="bottom"/>
          </w:tcPr>
          <w:p>
            <w:pPr>
              <w:pStyle w:val="TableContents"/>
              <w:spacing w:before="0" w:after="283"/>
              <w:jc w:val="right"/>
              <w:rPr/>
            </w:pPr>
            <w:r>
              <w:rPr/>
              <w:t>2,413</w:t>
            </w:r>
          </w:p>
        </w:tc>
        <w:tc>
          <w:tcPr>
            <w:tcW w:w="122" w:type="dxa"/>
            <w:tcBorders/>
            <w:shd w:fill="auto" w:val="clear"/>
            <w:vAlign w:val="bottom"/>
          </w:tcPr>
          <w:p>
            <w:pPr>
              <w:pStyle w:val="TableContents"/>
              <w:spacing w:before="0" w:after="283"/>
              <w:rPr/>
            </w:pPr>
            <w:r>
              <w:rPr/>
              <w:t> </w:t>
            </w:r>
          </w:p>
        </w:tc>
      </w:tr>
      <w:tr>
        <w:trPr/>
        <w:tc>
          <w:tcPr>
            <w:tcW w:w="6830" w:type="dxa"/>
            <w:tcBorders/>
            <w:shd w:fill="CCEEFF" w:val="clear"/>
            <w:vAlign w:val="bottom"/>
          </w:tcPr>
          <w:p>
            <w:pPr>
              <w:pStyle w:val="TableContents"/>
              <w:spacing w:before="0" w:after="0"/>
              <w:ind w:left="450" w:right="0" w:hanging="225"/>
              <w:rPr/>
            </w:pPr>
            <w:r>
              <w:rPr/>
              <w:t>Income tax receivable</w:t>
            </w:r>
          </w:p>
        </w:tc>
        <w:tc>
          <w:tcPr>
            <w:tcW w:w="429" w:type="dxa"/>
            <w:tcBorders/>
            <w:shd w:fill="CCEEFF" w:val="clear"/>
            <w:vAlign w:val="bottom"/>
          </w:tcPr>
          <w:p>
            <w:pPr>
              <w:pStyle w:val="TableContents"/>
              <w:spacing w:before="0" w:after="283"/>
              <w:rPr/>
            </w:pPr>
            <w:r>
              <w:rPr/>
              <w:t> </w:t>
            </w:r>
          </w:p>
        </w:tc>
        <w:tc>
          <w:tcPr>
            <w:tcW w:w="165" w:type="dxa"/>
            <w:tcBorders/>
            <w:shd w:fill="CCEEFF" w:val="clear"/>
            <w:vAlign w:val="bottom"/>
          </w:tcPr>
          <w:p>
            <w:pPr>
              <w:pStyle w:val="TableContents"/>
              <w:spacing w:before="0" w:after="283"/>
              <w:rPr/>
            </w:pPr>
            <w:r>
              <w:rPr/>
              <w:t> </w:t>
            </w:r>
          </w:p>
        </w:tc>
        <w:tc>
          <w:tcPr>
            <w:tcW w:w="892" w:type="dxa"/>
            <w:tcBorders/>
            <w:shd w:fill="CCEEFF" w:val="clear"/>
            <w:vAlign w:val="bottom"/>
          </w:tcPr>
          <w:p>
            <w:pPr>
              <w:pStyle w:val="TableContents"/>
              <w:spacing w:before="0" w:after="283"/>
              <w:jc w:val="right"/>
              <w:rPr/>
            </w:pPr>
            <w:r>
              <w:rPr/>
              <w:t></w:t>
            </w:r>
          </w:p>
        </w:tc>
        <w:tc>
          <w:tcPr>
            <w:tcW w:w="115" w:type="dxa"/>
            <w:tcBorders/>
            <w:shd w:fill="CCEEFF" w:val="clear"/>
            <w:vAlign w:val="bottom"/>
          </w:tcPr>
          <w:p>
            <w:pPr>
              <w:pStyle w:val="TableContents"/>
              <w:spacing w:before="0" w:after="283"/>
              <w:rPr/>
            </w:pPr>
            <w:r>
              <w:rPr/>
              <w:t> </w:t>
            </w:r>
          </w:p>
        </w:tc>
        <w:tc>
          <w:tcPr>
            <w:tcW w:w="429" w:type="dxa"/>
            <w:tcBorders/>
            <w:shd w:fill="CCEEFF" w:val="clear"/>
            <w:vAlign w:val="bottom"/>
          </w:tcPr>
          <w:p>
            <w:pPr>
              <w:pStyle w:val="TableContents"/>
              <w:spacing w:before="0" w:after="283"/>
              <w:rPr/>
            </w:pPr>
            <w:r>
              <w:rPr/>
              <w:t> </w:t>
            </w:r>
          </w:p>
        </w:tc>
        <w:tc>
          <w:tcPr>
            <w:tcW w:w="206" w:type="dxa"/>
            <w:tcBorders/>
            <w:shd w:fill="CCEEFF" w:val="clear"/>
            <w:vAlign w:val="bottom"/>
          </w:tcPr>
          <w:p>
            <w:pPr>
              <w:pStyle w:val="TableContents"/>
              <w:spacing w:before="0" w:after="283"/>
              <w:rPr/>
            </w:pPr>
            <w:r>
              <w:rPr/>
              <w:t> </w:t>
            </w:r>
          </w:p>
        </w:tc>
        <w:tc>
          <w:tcPr>
            <w:tcW w:w="1017" w:type="dxa"/>
            <w:tcBorders/>
            <w:shd w:fill="CCEEFF" w:val="clear"/>
            <w:vAlign w:val="bottom"/>
          </w:tcPr>
          <w:p>
            <w:pPr>
              <w:pStyle w:val="TableContents"/>
              <w:spacing w:before="0" w:after="283"/>
              <w:jc w:val="right"/>
              <w:rPr/>
            </w:pPr>
            <w:r>
              <w:rPr/>
              <w:t>803</w:t>
            </w:r>
          </w:p>
        </w:tc>
        <w:tc>
          <w:tcPr>
            <w:tcW w:w="122" w:type="dxa"/>
            <w:tcBorders/>
            <w:shd w:fill="CCEEFF" w:val="clear"/>
            <w:vAlign w:val="bottom"/>
          </w:tcPr>
          <w:p>
            <w:pPr>
              <w:pStyle w:val="TableContents"/>
              <w:spacing w:before="0" w:after="283"/>
              <w:rPr/>
            </w:pPr>
            <w:r>
              <w:rPr/>
              <w:t> </w:t>
            </w:r>
          </w:p>
        </w:tc>
      </w:tr>
      <w:tr>
        <w:trPr/>
        <w:tc>
          <w:tcPr>
            <w:tcW w:w="6830" w:type="dxa"/>
            <w:tcBorders/>
            <w:shd w:fill="auto" w:val="clear"/>
            <w:vAlign w:val="bottom"/>
          </w:tcPr>
          <w:p>
            <w:pPr>
              <w:pStyle w:val="TableContents"/>
              <w:spacing w:before="0" w:after="0"/>
              <w:ind w:left="450" w:right="0" w:hanging="225"/>
              <w:rPr/>
            </w:pPr>
            <w:r>
              <w:rPr/>
              <w:t>Deferred income taxes</w:t>
            </w:r>
          </w:p>
        </w:tc>
        <w:tc>
          <w:tcPr>
            <w:tcW w:w="429" w:type="dxa"/>
            <w:tcBorders/>
            <w:shd w:fill="auto" w:val="clear"/>
            <w:vAlign w:val="bottom"/>
          </w:tcPr>
          <w:p>
            <w:pPr>
              <w:pStyle w:val="TableContents"/>
              <w:spacing w:before="0" w:after="283"/>
              <w:rPr/>
            </w:pPr>
            <w:r>
              <w:rPr/>
              <w:t> </w:t>
            </w:r>
          </w:p>
        </w:tc>
        <w:tc>
          <w:tcPr>
            <w:tcW w:w="165" w:type="dxa"/>
            <w:tcBorders/>
            <w:shd w:fill="auto" w:val="clear"/>
            <w:vAlign w:val="bottom"/>
          </w:tcPr>
          <w:p>
            <w:pPr>
              <w:pStyle w:val="TableContents"/>
              <w:spacing w:before="0" w:after="283"/>
              <w:rPr/>
            </w:pPr>
            <w:r>
              <w:rPr/>
              <w:t> </w:t>
            </w:r>
          </w:p>
        </w:tc>
        <w:tc>
          <w:tcPr>
            <w:tcW w:w="892" w:type="dxa"/>
            <w:tcBorders/>
            <w:shd w:fill="auto" w:val="clear"/>
            <w:vAlign w:val="bottom"/>
          </w:tcPr>
          <w:p>
            <w:pPr>
              <w:pStyle w:val="TableContents"/>
              <w:spacing w:before="0" w:after="283"/>
              <w:jc w:val="right"/>
              <w:rPr/>
            </w:pPr>
            <w:r>
              <w:rPr/>
              <w:t>1,775</w:t>
            </w:r>
          </w:p>
        </w:tc>
        <w:tc>
          <w:tcPr>
            <w:tcW w:w="115" w:type="dxa"/>
            <w:tcBorders/>
            <w:shd w:fill="auto" w:val="clear"/>
            <w:vAlign w:val="bottom"/>
          </w:tcPr>
          <w:p>
            <w:pPr>
              <w:pStyle w:val="TableContents"/>
              <w:spacing w:before="0" w:after="283"/>
              <w:rPr/>
            </w:pPr>
            <w:r>
              <w:rPr/>
              <w:t> </w:t>
            </w:r>
          </w:p>
        </w:tc>
        <w:tc>
          <w:tcPr>
            <w:tcW w:w="429" w:type="dxa"/>
            <w:tcBorders/>
            <w:shd w:fill="auto" w:val="clear"/>
            <w:vAlign w:val="bottom"/>
          </w:tcPr>
          <w:p>
            <w:pPr>
              <w:pStyle w:val="TableContents"/>
              <w:spacing w:before="0" w:after="283"/>
              <w:rPr/>
            </w:pPr>
            <w:r>
              <w:rPr/>
              <w:t> </w:t>
            </w:r>
          </w:p>
        </w:tc>
        <w:tc>
          <w:tcPr>
            <w:tcW w:w="206" w:type="dxa"/>
            <w:tcBorders/>
            <w:shd w:fill="auto" w:val="clear"/>
            <w:vAlign w:val="bottom"/>
          </w:tcPr>
          <w:p>
            <w:pPr>
              <w:pStyle w:val="TableContents"/>
              <w:spacing w:before="0" w:after="283"/>
              <w:rPr/>
            </w:pPr>
            <w:r>
              <w:rPr/>
              <w:t> </w:t>
            </w:r>
          </w:p>
        </w:tc>
        <w:tc>
          <w:tcPr>
            <w:tcW w:w="1017" w:type="dxa"/>
            <w:tcBorders/>
            <w:shd w:fill="auto" w:val="clear"/>
            <w:vAlign w:val="bottom"/>
          </w:tcPr>
          <w:p>
            <w:pPr>
              <w:pStyle w:val="TableContents"/>
              <w:spacing w:before="0" w:after="283"/>
              <w:jc w:val="right"/>
              <w:rPr/>
            </w:pPr>
            <w:r>
              <w:rPr/>
              <w:t>1,775</w:t>
            </w:r>
          </w:p>
        </w:tc>
        <w:tc>
          <w:tcPr>
            <w:tcW w:w="122" w:type="dxa"/>
            <w:tcBorders/>
            <w:shd w:fill="auto" w:val="clear"/>
            <w:vAlign w:val="bottom"/>
          </w:tcPr>
          <w:p>
            <w:pPr>
              <w:pStyle w:val="TableContents"/>
              <w:spacing w:before="0" w:after="283"/>
              <w:rPr/>
            </w:pPr>
            <w:r>
              <w:rPr/>
              <w:t> </w:t>
            </w:r>
          </w:p>
        </w:tc>
      </w:tr>
      <w:tr>
        <w:trPr/>
        <w:tc>
          <w:tcPr>
            <w:tcW w:w="6830" w:type="dxa"/>
            <w:tcBorders/>
            <w:shd w:fill="auto" w:val="clear"/>
            <w:vAlign w:val="center"/>
          </w:tcPr>
          <w:p>
            <w:pPr>
              <w:pStyle w:val="TableContents"/>
              <w:spacing w:before="0" w:after="0"/>
              <w:ind w:left="450" w:right="0" w:hanging="225"/>
              <w:rPr/>
            </w:pPr>
            <w:r>
              <w:rPr/>
              <w:t> </w:t>
            </w:r>
          </w:p>
        </w:tc>
        <w:tc>
          <w:tcPr>
            <w:tcW w:w="429" w:type="dxa"/>
            <w:tcBorders/>
            <w:shd w:fill="auto" w:val="clear"/>
            <w:vAlign w:val="center"/>
          </w:tcPr>
          <w:p>
            <w:pPr>
              <w:pStyle w:val="TableContents"/>
              <w:spacing w:before="0" w:after="283"/>
              <w:rPr/>
            </w:pPr>
            <w:r>
              <w:rPr/>
              <w:t> </w:t>
            </w:r>
          </w:p>
        </w:tc>
        <w:tc>
          <w:tcPr>
            <w:tcW w:w="1057"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15" w:type="dxa"/>
            <w:tcBorders/>
            <w:shd w:fill="auto" w:val="clear"/>
            <w:vAlign w:val="center"/>
          </w:tcPr>
          <w:p>
            <w:pPr>
              <w:pStyle w:val="TableContents"/>
              <w:spacing w:before="0" w:after="283"/>
              <w:rPr/>
            </w:pPr>
            <w:r>
              <w:rPr/>
              <w:t> </w:t>
            </w:r>
          </w:p>
        </w:tc>
        <w:tc>
          <w:tcPr>
            <w:tcW w:w="429" w:type="dxa"/>
            <w:tcBorders/>
            <w:shd w:fill="auto" w:val="clear"/>
            <w:vAlign w:val="center"/>
          </w:tcPr>
          <w:p>
            <w:pPr>
              <w:pStyle w:val="TableContents"/>
              <w:spacing w:before="0" w:after="283"/>
              <w:rPr/>
            </w:pPr>
            <w:r>
              <w:rPr/>
              <w:t> </w:t>
            </w:r>
          </w:p>
        </w:tc>
        <w:tc>
          <w:tcPr>
            <w:tcW w:w="1223"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22" w:type="dxa"/>
            <w:tcBorders/>
            <w:shd w:fill="auto" w:val="clear"/>
            <w:vAlign w:val="center"/>
          </w:tcPr>
          <w:p>
            <w:pPr>
              <w:pStyle w:val="TableContents"/>
              <w:spacing w:before="0" w:after="283"/>
              <w:rPr/>
            </w:pPr>
            <w:r>
              <w:rPr/>
              <w:t> </w:t>
            </w:r>
          </w:p>
        </w:tc>
      </w:tr>
      <w:tr>
        <w:trPr/>
        <w:tc>
          <w:tcPr>
            <w:tcW w:w="6830" w:type="dxa"/>
            <w:tcBorders/>
            <w:shd w:fill="CCEEFF" w:val="clear"/>
            <w:vAlign w:val="bottom"/>
          </w:tcPr>
          <w:p>
            <w:pPr>
              <w:pStyle w:val="TableContents"/>
              <w:spacing w:before="0" w:after="0"/>
              <w:ind w:left="675" w:right="0" w:hanging="225"/>
              <w:rPr/>
            </w:pPr>
            <w:r>
              <w:rPr/>
              <w:t>Total current assets</w:t>
            </w:r>
          </w:p>
        </w:tc>
        <w:tc>
          <w:tcPr>
            <w:tcW w:w="429" w:type="dxa"/>
            <w:tcBorders/>
            <w:shd w:fill="CCEEFF" w:val="clear"/>
            <w:vAlign w:val="bottom"/>
          </w:tcPr>
          <w:p>
            <w:pPr>
              <w:pStyle w:val="TableContents"/>
              <w:spacing w:before="0" w:after="283"/>
              <w:rPr/>
            </w:pPr>
            <w:r>
              <w:rPr/>
              <w:t> </w:t>
            </w:r>
          </w:p>
        </w:tc>
        <w:tc>
          <w:tcPr>
            <w:tcW w:w="165" w:type="dxa"/>
            <w:tcBorders/>
            <w:shd w:fill="CCEEFF" w:val="clear"/>
            <w:vAlign w:val="bottom"/>
          </w:tcPr>
          <w:p>
            <w:pPr>
              <w:pStyle w:val="TableContents"/>
              <w:spacing w:before="0" w:after="283"/>
              <w:rPr/>
            </w:pPr>
            <w:r>
              <w:rPr/>
              <w:t> </w:t>
            </w:r>
          </w:p>
        </w:tc>
        <w:tc>
          <w:tcPr>
            <w:tcW w:w="892" w:type="dxa"/>
            <w:tcBorders/>
            <w:shd w:fill="CCEEFF" w:val="clear"/>
            <w:vAlign w:val="bottom"/>
          </w:tcPr>
          <w:p>
            <w:pPr>
              <w:pStyle w:val="TableContents"/>
              <w:spacing w:before="0" w:after="283"/>
              <w:jc w:val="right"/>
              <w:rPr/>
            </w:pPr>
            <w:r>
              <w:rPr/>
              <w:t>59,029</w:t>
            </w:r>
          </w:p>
        </w:tc>
        <w:tc>
          <w:tcPr>
            <w:tcW w:w="115" w:type="dxa"/>
            <w:tcBorders/>
            <w:shd w:fill="CCEEFF" w:val="clear"/>
            <w:vAlign w:val="bottom"/>
          </w:tcPr>
          <w:p>
            <w:pPr>
              <w:pStyle w:val="TableContents"/>
              <w:spacing w:before="0" w:after="283"/>
              <w:rPr/>
            </w:pPr>
            <w:r>
              <w:rPr/>
              <w:t> </w:t>
            </w:r>
          </w:p>
        </w:tc>
        <w:tc>
          <w:tcPr>
            <w:tcW w:w="429" w:type="dxa"/>
            <w:tcBorders/>
            <w:shd w:fill="CCEEFF" w:val="clear"/>
            <w:vAlign w:val="bottom"/>
          </w:tcPr>
          <w:p>
            <w:pPr>
              <w:pStyle w:val="TableContents"/>
              <w:spacing w:before="0" w:after="283"/>
              <w:rPr/>
            </w:pPr>
            <w:r>
              <w:rPr/>
              <w:t> </w:t>
            </w:r>
          </w:p>
        </w:tc>
        <w:tc>
          <w:tcPr>
            <w:tcW w:w="206" w:type="dxa"/>
            <w:tcBorders/>
            <w:shd w:fill="CCEEFF" w:val="clear"/>
            <w:vAlign w:val="bottom"/>
          </w:tcPr>
          <w:p>
            <w:pPr>
              <w:pStyle w:val="TableContents"/>
              <w:spacing w:before="0" w:after="283"/>
              <w:rPr/>
            </w:pPr>
            <w:r>
              <w:rPr/>
              <w:t> </w:t>
            </w:r>
          </w:p>
        </w:tc>
        <w:tc>
          <w:tcPr>
            <w:tcW w:w="1017" w:type="dxa"/>
            <w:tcBorders/>
            <w:shd w:fill="CCEEFF" w:val="clear"/>
            <w:vAlign w:val="bottom"/>
          </w:tcPr>
          <w:p>
            <w:pPr>
              <w:pStyle w:val="TableContents"/>
              <w:spacing w:before="0" w:after="283"/>
              <w:jc w:val="right"/>
              <w:rPr/>
            </w:pPr>
            <w:r>
              <w:rPr/>
              <w:t>42,940</w:t>
            </w:r>
          </w:p>
        </w:tc>
        <w:tc>
          <w:tcPr>
            <w:tcW w:w="122" w:type="dxa"/>
            <w:tcBorders/>
            <w:shd w:fill="CCEEFF" w:val="clear"/>
            <w:vAlign w:val="bottom"/>
          </w:tcPr>
          <w:p>
            <w:pPr>
              <w:pStyle w:val="TableContents"/>
              <w:spacing w:before="0" w:after="283"/>
              <w:rPr/>
            </w:pPr>
            <w:r>
              <w:rPr/>
              <w:t> </w:t>
            </w:r>
          </w:p>
        </w:tc>
      </w:tr>
      <w:tr>
        <w:trPr/>
        <w:tc>
          <w:tcPr>
            <w:tcW w:w="6830" w:type="dxa"/>
            <w:tcBorders/>
            <w:shd w:fill="auto" w:val="clear"/>
            <w:vAlign w:val="bottom"/>
          </w:tcPr>
          <w:p>
            <w:pPr>
              <w:pStyle w:val="TableContents"/>
              <w:spacing w:before="0" w:after="0"/>
              <w:ind w:left="225" w:right="0" w:hanging="225"/>
              <w:rPr/>
            </w:pPr>
            <w:r>
              <w:rPr/>
              <w:t>Property, plant, and equipment, net</w:t>
            </w:r>
          </w:p>
        </w:tc>
        <w:tc>
          <w:tcPr>
            <w:tcW w:w="429" w:type="dxa"/>
            <w:tcBorders/>
            <w:shd w:fill="auto" w:val="clear"/>
            <w:vAlign w:val="bottom"/>
          </w:tcPr>
          <w:p>
            <w:pPr>
              <w:pStyle w:val="TableContents"/>
              <w:spacing w:before="0" w:after="283"/>
              <w:rPr/>
            </w:pPr>
            <w:r>
              <w:rPr/>
              <w:t> </w:t>
            </w:r>
          </w:p>
        </w:tc>
        <w:tc>
          <w:tcPr>
            <w:tcW w:w="165" w:type="dxa"/>
            <w:tcBorders/>
            <w:shd w:fill="auto" w:val="clear"/>
            <w:vAlign w:val="bottom"/>
          </w:tcPr>
          <w:p>
            <w:pPr>
              <w:pStyle w:val="TableContents"/>
              <w:spacing w:before="0" w:after="283"/>
              <w:rPr/>
            </w:pPr>
            <w:r>
              <w:rPr/>
              <w:t> </w:t>
            </w:r>
          </w:p>
        </w:tc>
        <w:tc>
          <w:tcPr>
            <w:tcW w:w="892" w:type="dxa"/>
            <w:tcBorders/>
            <w:shd w:fill="auto" w:val="clear"/>
            <w:vAlign w:val="bottom"/>
          </w:tcPr>
          <w:p>
            <w:pPr>
              <w:pStyle w:val="TableContents"/>
              <w:spacing w:before="0" w:after="283"/>
              <w:jc w:val="right"/>
              <w:rPr/>
            </w:pPr>
            <w:r>
              <w:rPr/>
              <w:t>16,729</w:t>
            </w:r>
          </w:p>
        </w:tc>
        <w:tc>
          <w:tcPr>
            <w:tcW w:w="115" w:type="dxa"/>
            <w:tcBorders/>
            <w:shd w:fill="auto" w:val="clear"/>
            <w:vAlign w:val="bottom"/>
          </w:tcPr>
          <w:p>
            <w:pPr>
              <w:pStyle w:val="TableContents"/>
              <w:spacing w:before="0" w:after="283"/>
              <w:rPr/>
            </w:pPr>
            <w:r>
              <w:rPr/>
              <w:t> </w:t>
            </w:r>
          </w:p>
        </w:tc>
        <w:tc>
          <w:tcPr>
            <w:tcW w:w="429" w:type="dxa"/>
            <w:tcBorders/>
            <w:shd w:fill="auto" w:val="clear"/>
            <w:vAlign w:val="bottom"/>
          </w:tcPr>
          <w:p>
            <w:pPr>
              <w:pStyle w:val="TableContents"/>
              <w:spacing w:before="0" w:after="283"/>
              <w:rPr/>
            </w:pPr>
            <w:r>
              <w:rPr/>
              <w:t> </w:t>
            </w:r>
          </w:p>
        </w:tc>
        <w:tc>
          <w:tcPr>
            <w:tcW w:w="206" w:type="dxa"/>
            <w:tcBorders/>
            <w:shd w:fill="auto" w:val="clear"/>
            <w:vAlign w:val="bottom"/>
          </w:tcPr>
          <w:p>
            <w:pPr>
              <w:pStyle w:val="TableContents"/>
              <w:spacing w:before="0" w:after="283"/>
              <w:rPr/>
            </w:pPr>
            <w:r>
              <w:rPr/>
              <w:t> </w:t>
            </w:r>
          </w:p>
        </w:tc>
        <w:tc>
          <w:tcPr>
            <w:tcW w:w="1017" w:type="dxa"/>
            <w:tcBorders/>
            <w:shd w:fill="auto" w:val="clear"/>
            <w:vAlign w:val="bottom"/>
          </w:tcPr>
          <w:p>
            <w:pPr>
              <w:pStyle w:val="TableContents"/>
              <w:spacing w:before="0" w:after="283"/>
              <w:jc w:val="right"/>
              <w:rPr/>
            </w:pPr>
            <w:r>
              <w:rPr/>
              <w:t>17,427</w:t>
            </w:r>
          </w:p>
        </w:tc>
        <w:tc>
          <w:tcPr>
            <w:tcW w:w="122" w:type="dxa"/>
            <w:tcBorders/>
            <w:shd w:fill="auto" w:val="clear"/>
            <w:vAlign w:val="bottom"/>
          </w:tcPr>
          <w:p>
            <w:pPr>
              <w:pStyle w:val="TableContents"/>
              <w:spacing w:before="0" w:after="283"/>
              <w:rPr/>
            </w:pPr>
            <w:r>
              <w:rPr/>
              <w:t> </w:t>
            </w:r>
          </w:p>
        </w:tc>
      </w:tr>
      <w:tr>
        <w:trPr/>
        <w:tc>
          <w:tcPr>
            <w:tcW w:w="6830" w:type="dxa"/>
            <w:tcBorders/>
            <w:shd w:fill="CCEEFF" w:val="clear"/>
            <w:vAlign w:val="bottom"/>
          </w:tcPr>
          <w:p>
            <w:pPr>
              <w:pStyle w:val="TableContents"/>
              <w:spacing w:before="0" w:after="0"/>
              <w:ind w:left="225" w:right="0" w:hanging="225"/>
              <w:rPr/>
            </w:pPr>
            <w:r>
              <w:rPr/>
              <w:t>Building held for sale</w:t>
            </w:r>
          </w:p>
        </w:tc>
        <w:tc>
          <w:tcPr>
            <w:tcW w:w="429" w:type="dxa"/>
            <w:tcBorders/>
            <w:shd w:fill="CCEEFF" w:val="clear"/>
            <w:vAlign w:val="bottom"/>
          </w:tcPr>
          <w:p>
            <w:pPr>
              <w:pStyle w:val="TableContents"/>
              <w:spacing w:before="0" w:after="283"/>
              <w:rPr/>
            </w:pPr>
            <w:r>
              <w:rPr/>
              <w:t> </w:t>
            </w:r>
          </w:p>
        </w:tc>
        <w:tc>
          <w:tcPr>
            <w:tcW w:w="165" w:type="dxa"/>
            <w:tcBorders/>
            <w:shd w:fill="CCEEFF" w:val="clear"/>
            <w:vAlign w:val="bottom"/>
          </w:tcPr>
          <w:p>
            <w:pPr>
              <w:pStyle w:val="TableContents"/>
              <w:spacing w:before="0" w:after="283"/>
              <w:rPr/>
            </w:pPr>
            <w:r>
              <w:rPr/>
              <w:t> </w:t>
            </w:r>
          </w:p>
        </w:tc>
        <w:tc>
          <w:tcPr>
            <w:tcW w:w="892" w:type="dxa"/>
            <w:tcBorders/>
            <w:shd w:fill="CCEEFF" w:val="clear"/>
            <w:vAlign w:val="bottom"/>
          </w:tcPr>
          <w:p>
            <w:pPr>
              <w:pStyle w:val="TableContents"/>
              <w:spacing w:before="0" w:after="283"/>
              <w:jc w:val="right"/>
              <w:rPr/>
            </w:pPr>
            <w:r>
              <w:rPr/>
              <w:t></w:t>
            </w:r>
          </w:p>
        </w:tc>
        <w:tc>
          <w:tcPr>
            <w:tcW w:w="115" w:type="dxa"/>
            <w:tcBorders/>
            <w:shd w:fill="CCEEFF" w:val="clear"/>
            <w:vAlign w:val="bottom"/>
          </w:tcPr>
          <w:p>
            <w:pPr>
              <w:pStyle w:val="TableContents"/>
              <w:spacing w:before="0" w:after="283"/>
              <w:rPr/>
            </w:pPr>
            <w:r>
              <w:rPr/>
              <w:t> </w:t>
            </w:r>
          </w:p>
        </w:tc>
        <w:tc>
          <w:tcPr>
            <w:tcW w:w="429" w:type="dxa"/>
            <w:tcBorders/>
            <w:shd w:fill="CCEEFF" w:val="clear"/>
            <w:vAlign w:val="bottom"/>
          </w:tcPr>
          <w:p>
            <w:pPr>
              <w:pStyle w:val="TableContents"/>
              <w:spacing w:before="0" w:after="283"/>
              <w:rPr/>
            </w:pPr>
            <w:r>
              <w:rPr/>
              <w:t> </w:t>
            </w:r>
          </w:p>
        </w:tc>
        <w:tc>
          <w:tcPr>
            <w:tcW w:w="206" w:type="dxa"/>
            <w:tcBorders/>
            <w:shd w:fill="CCEEFF" w:val="clear"/>
            <w:vAlign w:val="bottom"/>
          </w:tcPr>
          <w:p>
            <w:pPr>
              <w:pStyle w:val="TableContents"/>
              <w:spacing w:before="0" w:after="283"/>
              <w:rPr/>
            </w:pPr>
            <w:r>
              <w:rPr/>
              <w:t> </w:t>
            </w:r>
          </w:p>
        </w:tc>
        <w:tc>
          <w:tcPr>
            <w:tcW w:w="1017" w:type="dxa"/>
            <w:tcBorders/>
            <w:shd w:fill="CCEEFF" w:val="clear"/>
            <w:vAlign w:val="bottom"/>
          </w:tcPr>
          <w:p>
            <w:pPr>
              <w:pStyle w:val="TableContents"/>
              <w:spacing w:before="0" w:after="283"/>
              <w:jc w:val="right"/>
              <w:rPr/>
            </w:pPr>
            <w:r>
              <w:rPr/>
              <w:t>1,658</w:t>
            </w:r>
          </w:p>
        </w:tc>
        <w:tc>
          <w:tcPr>
            <w:tcW w:w="122" w:type="dxa"/>
            <w:tcBorders/>
            <w:shd w:fill="CCEEFF" w:val="clear"/>
            <w:vAlign w:val="bottom"/>
          </w:tcPr>
          <w:p>
            <w:pPr>
              <w:pStyle w:val="TableContents"/>
              <w:spacing w:before="0" w:after="283"/>
              <w:rPr/>
            </w:pPr>
            <w:r>
              <w:rPr/>
              <w:t> </w:t>
            </w:r>
          </w:p>
        </w:tc>
      </w:tr>
      <w:tr>
        <w:trPr/>
        <w:tc>
          <w:tcPr>
            <w:tcW w:w="6830" w:type="dxa"/>
            <w:tcBorders/>
            <w:shd w:fill="auto" w:val="clear"/>
            <w:vAlign w:val="bottom"/>
          </w:tcPr>
          <w:p>
            <w:pPr>
              <w:pStyle w:val="TableContents"/>
              <w:spacing w:before="0" w:after="0"/>
              <w:ind w:left="225" w:right="0" w:hanging="225"/>
              <w:rPr/>
            </w:pPr>
            <w:r>
              <w:rPr/>
              <w:t>Investment in Limoneira</w:t>
            </w:r>
          </w:p>
        </w:tc>
        <w:tc>
          <w:tcPr>
            <w:tcW w:w="429" w:type="dxa"/>
            <w:tcBorders/>
            <w:shd w:fill="auto" w:val="clear"/>
            <w:vAlign w:val="bottom"/>
          </w:tcPr>
          <w:p>
            <w:pPr>
              <w:pStyle w:val="TableContents"/>
              <w:spacing w:before="0" w:after="283"/>
              <w:rPr/>
            </w:pPr>
            <w:r>
              <w:rPr/>
              <w:t> </w:t>
            </w:r>
          </w:p>
        </w:tc>
        <w:tc>
          <w:tcPr>
            <w:tcW w:w="165" w:type="dxa"/>
            <w:tcBorders/>
            <w:shd w:fill="auto" w:val="clear"/>
            <w:vAlign w:val="bottom"/>
          </w:tcPr>
          <w:p>
            <w:pPr>
              <w:pStyle w:val="TableContents"/>
              <w:spacing w:before="0" w:after="283"/>
              <w:rPr/>
            </w:pPr>
            <w:r>
              <w:rPr/>
              <w:t> </w:t>
            </w:r>
          </w:p>
        </w:tc>
        <w:tc>
          <w:tcPr>
            <w:tcW w:w="892" w:type="dxa"/>
            <w:tcBorders/>
            <w:shd w:fill="auto" w:val="clear"/>
            <w:vAlign w:val="bottom"/>
          </w:tcPr>
          <w:p>
            <w:pPr>
              <w:pStyle w:val="TableContents"/>
              <w:spacing w:before="0" w:after="283"/>
              <w:jc w:val="right"/>
              <w:rPr/>
            </w:pPr>
            <w:r>
              <w:rPr/>
              <w:t>40,967</w:t>
            </w:r>
          </w:p>
        </w:tc>
        <w:tc>
          <w:tcPr>
            <w:tcW w:w="115" w:type="dxa"/>
            <w:tcBorders/>
            <w:shd w:fill="auto" w:val="clear"/>
            <w:vAlign w:val="bottom"/>
          </w:tcPr>
          <w:p>
            <w:pPr>
              <w:pStyle w:val="TableContents"/>
              <w:spacing w:before="0" w:after="283"/>
              <w:rPr/>
            </w:pPr>
            <w:r>
              <w:rPr/>
              <w:t> </w:t>
            </w:r>
          </w:p>
        </w:tc>
        <w:tc>
          <w:tcPr>
            <w:tcW w:w="429" w:type="dxa"/>
            <w:tcBorders/>
            <w:shd w:fill="auto" w:val="clear"/>
            <w:vAlign w:val="bottom"/>
          </w:tcPr>
          <w:p>
            <w:pPr>
              <w:pStyle w:val="TableContents"/>
              <w:spacing w:before="0" w:after="283"/>
              <w:rPr/>
            </w:pPr>
            <w:r>
              <w:rPr/>
              <w:t> </w:t>
            </w:r>
          </w:p>
        </w:tc>
        <w:tc>
          <w:tcPr>
            <w:tcW w:w="206" w:type="dxa"/>
            <w:tcBorders/>
            <w:shd w:fill="auto" w:val="clear"/>
            <w:vAlign w:val="bottom"/>
          </w:tcPr>
          <w:p>
            <w:pPr>
              <w:pStyle w:val="TableContents"/>
              <w:spacing w:before="0" w:after="283"/>
              <w:rPr/>
            </w:pPr>
            <w:r>
              <w:rPr/>
              <w:t> </w:t>
            </w:r>
          </w:p>
        </w:tc>
        <w:tc>
          <w:tcPr>
            <w:tcW w:w="1017" w:type="dxa"/>
            <w:tcBorders/>
            <w:shd w:fill="auto" w:val="clear"/>
            <w:vAlign w:val="bottom"/>
          </w:tcPr>
          <w:p>
            <w:pPr>
              <w:pStyle w:val="TableContents"/>
              <w:spacing w:before="0" w:after="283"/>
              <w:jc w:val="right"/>
              <w:rPr/>
            </w:pPr>
            <w:r>
              <w:rPr/>
              <w:t></w:t>
            </w:r>
          </w:p>
        </w:tc>
        <w:tc>
          <w:tcPr>
            <w:tcW w:w="122" w:type="dxa"/>
            <w:tcBorders/>
            <w:shd w:fill="auto" w:val="clear"/>
            <w:vAlign w:val="bottom"/>
          </w:tcPr>
          <w:p>
            <w:pPr>
              <w:pStyle w:val="TableContents"/>
              <w:spacing w:before="0" w:after="283"/>
              <w:rPr/>
            </w:pPr>
            <w:r>
              <w:rPr/>
              <w:t> </w:t>
            </w:r>
          </w:p>
        </w:tc>
      </w:tr>
      <w:tr>
        <w:trPr/>
        <w:tc>
          <w:tcPr>
            <w:tcW w:w="6830" w:type="dxa"/>
            <w:tcBorders/>
            <w:shd w:fill="CCEEFF" w:val="clear"/>
            <w:vAlign w:val="bottom"/>
          </w:tcPr>
          <w:p>
            <w:pPr>
              <w:pStyle w:val="TableContents"/>
              <w:spacing w:before="0" w:after="0"/>
              <w:ind w:left="225" w:right="0" w:hanging="225"/>
              <w:rPr/>
            </w:pPr>
            <w:r>
              <w:rPr/>
              <w:t>Goodwill</w:t>
            </w:r>
          </w:p>
        </w:tc>
        <w:tc>
          <w:tcPr>
            <w:tcW w:w="429" w:type="dxa"/>
            <w:tcBorders/>
            <w:shd w:fill="CCEEFF" w:val="clear"/>
            <w:vAlign w:val="bottom"/>
          </w:tcPr>
          <w:p>
            <w:pPr>
              <w:pStyle w:val="TableContents"/>
              <w:spacing w:before="0" w:after="283"/>
              <w:rPr/>
            </w:pPr>
            <w:r>
              <w:rPr/>
              <w:t> </w:t>
            </w:r>
          </w:p>
        </w:tc>
        <w:tc>
          <w:tcPr>
            <w:tcW w:w="165" w:type="dxa"/>
            <w:tcBorders/>
            <w:shd w:fill="CCEEFF" w:val="clear"/>
            <w:vAlign w:val="bottom"/>
          </w:tcPr>
          <w:p>
            <w:pPr>
              <w:pStyle w:val="TableContents"/>
              <w:spacing w:before="0" w:after="283"/>
              <w:rPr/>
            </w:pPr>
            <w:r>
              <w:rPr/>
              <w:t> </w:t>
            </w:r>
          </w:p>
        </w:tc>
        <w:tc>
          <w:tcPr>
            <w:tcW w:w="892" w:type="dxa"/>
            <w:tcBorders/>
            <w:shd w:fill="CCEEFF" w:val="clear"/>
            <w:vAlign w:val="bottom"/>
          </w:tcPr>
          <w:p>
            <w:pPr>
              <w:pStyle w:val="TableContents"/>
              <w:spacing w:before="0" w:after="283"/>
              <w:jc w:val="right"/>
              <w:rPr/>
            </w:pPr>
            <w:r>
              <w:rPr/>
              <w:t>3,591</w:t>
            </w:r>
          </w:p>
        </w:tc>
        <w:tc>
          <w:tcPr>
            <w:tcW w:w="115" w:type="dxa"/>
            <w:tcBorders/>
            <w:shd w:fill="CCEEFF" w:val="clear"/>
            <w:vAlign w:val="bottom"/>
          </w:tcPr>
          <w:p>
            <w:pPr>
              <w:pStyle w:val="TableContents"/>
              <w:spacing w:before="0" w:after="283"/>
              <w:rPr/>
            </w:pPr>
            <w:r>
              <w:rPr/>
              <w:t> </w:t>
            </w:r>
          </w:p>
        </w:tc>
        <w:tc>
          <w:tcPr>
            <w:tcW w:w="429" w:type="dxa"/>
            <w:tcBorders/>
            <w:shd w:fill="CCEEFF" w:val="clear"/>
            <w:vAlign w:val="bottom"/>
          </w:tcPr>
          <w:p>
            <w:pPr>
              <w:pStyle w:val="TableContents"/>
              <w:spacing w:before="0" w:after="283"/>
              <w:rPr/>
            </w:pPr>
            <w:r>
              <w:rPr/>
              <w:t> </w:t>
            </w:r>
          </w:p>
        </w:tc>
        <w:tc>
          <w:tcPr>
            <w:tcW w:w="206" w:type="dxa"/>
            <w:tcBorders/>
            <w:shd w:fill="CCEEFF" w:val="clear"/>
            <w:vAlign w:val="bottom"/>
          </w:tcPr>
          <w:p>
            <w:pPr>
              <w:pStyle w:val="TableContents"/>
              <w:spacing w:before="0" w:after="283"/>
              <w:rPr/>
            </w:pPr>
            <w:r>
              <w:rPr/>
              <w:t> </w:t>
            </w:r>
          </w:p>
        </w:tc>
        <w:tc>
          <w:tcPr>
            <w:tcW w:w="1017" w:type="dxa"/>
            <w:tcBorders/>
            <w:shd w:fill="CCEEFF" w:val="clear"/>
            <w:vAlign w:val="bottom"/>
          </w:tcPr>
          <w:p>
            <w:pPr>
              <w:pStyle w:val="TableContents"/>
              <w:spacing w:before="0" w:after="283"/>
              <w:jc w:val="right"/>
              <w:rPr/>
            </w:pPr>
            <w:r>
              <w:rPr/>
              <w:t>3,591</w:t>
            </w:r>
          </w:p>
        </w:tc>
        <w:tc>
          <w:tcPr>
            <w:tcW w:w="122" w:type="dxa"/>
            <w:tcBorders/>
            <w:shd w:fill="CCEEFF" w:val="clear"/>
            <w:vAlign w:val="bottom"/>
          </w:tcPr>
          <w:p>
            <w:pPr>
              <w:pStyle w:val="TableContents"/>
              <w:spacing w:before="0" w:after="283"/>
              <w:rPr/>
            </w:pPr>
            <w:r>
              <w:rPr/>
              <w:t> </w:t>
            </w:r>
          </w:p>
        </w:tc>
      </w:tr>
      <w:tr>
        <w:trPr/>
        <w:tc>
          <w:tcPr>
            <w:tcW w:w="6830" w:type="dxa"/>
            <w:tcBorders/>
            <w:shd w:fill="auto" w:val="clear"/>
            <w:vAlign w:val="bottom"/>
          </w:tcPr>
          <w:p>
            <w:pPr>
              <w:pStyle w:val="TableContents"/>
              <w:spacing w:before="0" w:after="0"/>
              <w:ind w:left="225" w:right="0" w:hanging="225"/>
              <w:rPr/>
            </w:pPr>
            <w:r>
              <w:rPr/>
              <w:t>Other assets</w:t>
            </w:r>
          </w:p>
        </w:tc>
        <w:tc>
          <w:tcPr>
            <w:tcW w:w="429" w:type="dxa"/>
            <w:tcBorders/>
            <w:shd w:fill="auto" w:val="clear"/>
            <w:vAlign w:val="bottom"/>
          </w:tcPr>
          <w:p>
            <w:pPr>
              <w:pStyle w:val="TableContents"/>
              <w:spacing w:before="0" w:after="283"/>
              <w:rPr/>
            </w:pPr>
            <w:r>
              <w:rPr/>
              <w:t> </w:t>
            </w:r>
          </w:p>
        </w:tc>
        <w:tc>
          <w:tcPr>
            <w:tcW w:w="165" w:type="dxa"/>
            <w:tcBorders/>
            <w:shd w:fill="auto" w:val="clear"/>
            <w:vAlign w:val="bottom"/>
          </w:tcPr>
          <w:p>
            <w:pPr>
              <w:pStyle w:val="TableContents"/>
              <w:spacing w:before="0" w:after="283"/>
              <w:rPr/>
            </w:pPr>
            <w:r>
              <w:rPr/>
              <w:t> </w:t>
            </w:r>
          </w:p>
        </w:tc>
        <w:tc>
          <w:tcPr>
            <w:tcW w:w="892" w:type="dxa"/>
            <w:tcBorders/>
            <w:shd w:fill="auto" w:val="clear"/>
            <w:vAlign w:val="bottom"/>
          </w:tcPr>
          <w:p>
            <w:pPr>
              <w:pStyle w:val="TableContents"/>
              <w:spacing w:before="0" w:after="283"/>
              <w:jc w:val="right"/>
              <w:rPr/>
            </w:pPr>
            <w:r>
              <w:rPr/>
              <w:t>1,378</w:t>
            </w:r>
          </w:p>
        </w:tc>
        <w:tc>
          <w:tcPr>
            <w:tcW w:w="115" w:type="dxa"/>
            <w:tcBorders/>
            <w:shd w:fill="auto" w:val="clear"/>
            <w:vAlign w:val="bottom"/>
          </w:tcPr>
          <w:p>
            <w:pPr>
              <w:pStyle w:val="TableContents"/>
              <w:spacing w:before="0" w:after="283"/>
              <w:rPr/>
            </w:pPr>
            <w:r>
              <w:rPr/>
              <w:t> </w:t>
            </w:r>
          </w:p>
        </w:tc>
        <w:tc>
          <w:tcPr>
            <w:tcW w:w="429" w:type="dxa"/>
            <w:tcBorders/>
            <w:shd w:fill="auto" w:val="clear"/>
            <w:vAlign w:val="bottom"/>
          </w:tcPr>
          <w:p>
            <w:pPr>
              <w:pStyle w:val="TableContents"/>
              <w:spacing w:before="0" w:after="283"/>
              <w:rPr/>
            </w:pPr>
            <w:r>
              <w:rPr/>
              <w:t> </w:t>
            </w:r>
          </w:p>
        </w:tc>
        <w:tc>
          <w:tcPr>
            <w:tcW w:w="206" w:type="dxa"/>
            <w:tcBorders/>
            <w:shd w:fill="auto" w:val="clear"/>
            <w:vAlign w:val="bottom"/>
          </w:tcPr>
          <w:p>
            <w:pPr>
              <w:pStyle w:val="TableContents"/>
              <w:spacing w:before="0" w:after="283"/>
              <w:rPr/>
            </w:pPr>
            <w:r>
              <w:rPr/>
              <w:t> </w:t>
            </w:r>
          </w:p>
        </w:tc>
        <w:tc>
          <w:tcPr>
            <w:tcW w:w="1017" w:type="dxa"/>
            <w:tcBorders/>
            <w:shd w:fill="auto" w:val="clear"/>
            <w:vAlign w:val="bottom"/>
          </w:tcPr>
          <w:p>
            <w:pPr>
              <w:pStyle w:val="TableContents"/>
              <w:spacing w:before="0" w:after="283"/>
              <w:jc w:val="right"/>
              <w:rPr/>
            </w:pPr>
            <w:r>
              <w:rPr/>
              <w:t>1,782</w:t>
            </w:r>
          </w:p>
        </w:tc>
        <w:tc>
          <w:tcPr>
            <w:tcW w:w="122" w:type="dxa"/>
            <w:tcBorders/>
            <w:shd w:fill="auto" w:val="clear"/>
            <w:vAlign w:val="bottom"/>
          </w:tcPr>
          <w:p>
            <w:pPr>
              <w:pStyle w:val="TableContents"/>
              <w:spacing w:before="0" w:after="283"/>
              <w:rPr/>
            </w:pPr>
            <w:r>
              <w:rPr/>
              <w:t> </w:t>
            </w:r>
          </w:p>
        </w:tc>
      </w:tr>
      <w:tr>
        <w:trPr/>
        <w:tc>
          <w:tcPr>
            <w:tcW w:w="6830" w:type="dxa"/>
            <w:tcBorders/>
            <w:shd w:fill="auto" w:val="clear"/>
            <w:vAlign w:val="center"/>
          </w:tcPr>
          <w:p>
            <w:pPr>
              <w:pStyle w:val="TableContents"/>
              <w:spacing w:before="0" w:after="0"/>
              <w:ind w:left="450" w:right="0" w:hanging="225"/>
              <w:rPr/>
            </w:pPr>
            <w:r>
              <w:rPr/>
              <w:t> </w:t>
            </w:r>
          </w:p>
        </w:tc>
        <w:tc>
          <w:tcPr>
            <w:tcW w:w="429" w:type="dxa"/>
            <w:tcBorders/>
            <w:shd w:fill="auto" w:val="clear"/>
            <w:vAlign w:val="center"/>
          </w:tcPr>
          <w:p>
            <w:pPr>
              <w:pStyle w:val="TableContents"/>
              <w:spacing w:before="0" w:after="283"/>
              <w:rPr/>
            </w:pPr>
            <w:r>
              <w:rPr/>
              <w:t> </w:t>
            </w:r>
          </w:p>
        </w:tc>
        <w:tc>
          <w:tcPr>
            <w:tcW w:w="1057"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15" w:type="dxa"/>
            <w:tcBorders/>
            <w:shd w:fill="auto" w:val="clear"/>
            <w:vAlign w:val="center"/>
          </w:tcPr>
          <w:p>
            <w:pPr>
              <w:pStyle w:val="TableContents"/>
              <w:spacing w:before="0" w:after="283"/>
              <w:rPr/>
            </w:pPr>
            <w:r>
              <w:rPr/>
              <w:t> </w:t>
            </w:r>
          </w:p>
        </w:tc>
        <w:tc>
          <w:tcPr>
            <w:tcW w:w="429" w:type="dxa"/>
            <w:tcBorders/>
            <w:shd w:fill="auto" w:val="clear"/>
            <w:vAlign w:val="center"/>
          </w:tcPr>
          <w:p>
            <w:pPr>
              <w:pStyle w:val="TableContents"/>
              <w:spacing w:before="0" w:after="283"/>
              <w:rPr/>
            </w:pPr>
            <w:r>
              <w:rPr/>
              <w:t> </w:t>
            </w:r>
          </w:p>
        </w:tc>
        <w:tc>
          <w:tcPr>
            <w:tcW w:w="1223"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22" w:type="dxa"/>
            <w:tcBorders/>
            <w:shd w:fill="auto" w:val="clear"/>
            <w:vAlign w:val="center"/>
          </w:tcPr>
          <w:p>
            <w:pPr>
              <w:pStyle w:val="TableContents"/>
              <w:spacing w:before="0" w:after="283"/>
              <w:rPr/>
            </w:pPr>
            <w:r>
              <w:rPr/>
              <w:t> </w:t>
            </w:r>
          </w:p>
        </w:tc>
      </w:tr>
      <w:tr>
        <w:trPr/>
        <w:tc>
          <w:tcPr>
            <w:tcW w:w="6830" w:type="dxa"/>
            <w:tcBorders/>
            <w:shd w:fill="CCEEFF" w:val="clear"/>
            <w:vAlign w:val="bottom"/>
          </w:tcPr>
          <w:p>
            <w:pPr>
              <w:pStyle w:val="TableContents"/>
              <w:spacing w:before="0" w:after="0"/>
              <w:ind w:left="225" w:right="0" w:hanging="225"/>
              <w:rPr/>
            </w:pPr>
            <w:r>
              <w:rPr/>
              <w:t> </w:t>
            </w:r>
          </w:p>
        </w:tc>
        <w:tc>
          <w:tcPr>
            <w:tcW w:w="429" w:type="dxa"/>
            <w:tcBorders/>
            <w:shd w:fill="CCEEFF" w:val="clear"/>
            <w:vAlign w:val="bottom"/>
          </w:tcPr>
          <w:p>
            <w:pPr>
              <w:pStyle w:val="TableContents"/>
              <w:spacing w:before="0" w:after="283"/>
              <w:rPr/>
            </w:pPr>
            <w:r>
              <w:rPr/>
              <w:t> </w:t>
            </w:r>
          </w:p>
        </w:tc>
        <w:tc>
          <w:tcPr>
            <w:tcW w:w="165" w:type="dxa"/>
            <w:tcBorders/>
            <w:shd w:fill="CCEEFF" w:val="clear"/>
            <w:vAlign w:val="bottom"/>
          </w:tcPr>
          <w:p>
            <w:pPr>
              <w:pStyle w:val="TableContents"/>
              <w:spacing w:before="0" w:after="283"/>
              <w:jc w:val="left"/>
              <w:rPr/>
            </w:pPr>
            <w:r>
              <w:rPr/>
              <w:t>$</w:t>
            </w:r>
          </w:p>
        </w:tc>
        <w:tc>
          <w:tcPr>
            <w:tcW w:w="892" w:type="dxa"/>
            <w:tcBorders/>
            <w:shd w:fill="CCEEFF" w:val="clear"/>
            <w:vAlign w:val="bottom"/>
          </w:tcPr>
          <w:p>
            <w:pPr>
              <w:pStyle w:val="TableContents"/>
              <w:spacing w:before="0" w:after="283"/>
              <w:jc w:val="right"/>
              <w:rPr/>
            </w:pPr>
            <w:r>
              <w:rPr/>
              <w:t>121,694</w:t>
            </w:r>
          </w:p>
        </w:tc>
        <w:tc>
          <w:tcPr>
            <w:tcW w:w="115" w:type="dxa"/>
            <w:tcBorders/>
            <w:shd w:fill="CCEEFF" w:val="clear"/>
            <w:vAlign w:val="bottom"/>
          </w:tcPr>
          <w:p>
            <w:pPr>
              <w:pStyle w:val="TableContents"/>
              <w:spacing w:before="0" w:after="283"/>
              <w:rPr/>
            </w:pPr>
            <w:r>
              <w:rPr/>
              <w:t> </w:t>
            </w:r>
          </w:p>
        </w:tc>
        <w:tc>
          <w:tcPr>
            <w:tcW w:w="429" w:type="dxa"/>
            <w:tcBorders/>
            <w:shd w:fill="CCEEFF" w:val="clear"/>
            <w:vAlign w:val="bottom"/>
          </w:tcPr>
          <w:p>
            <w:pPr>
              <w:pStyle w:val="TableContents"/>
              <w:spacing w:before="0" w:after="283"/>
              <w:rPr/>
            </w:pPr>
            <w:r>
              <w:rPr/>
              <w:t> </w:t>
            </w:r>
          </w:p>
        </w:tc>
        <w:tc>
          <w:tcPr>
            <w:tcW w:w="206" w:type="dxa"/>
            <w:tcBorders/>
            <w:shd w:fill="CCEEFF" w:val="clear"/>
            <w:vAlign w:val="bottom"/>
          </w:tcPr>
          <w:p>
            <w:pPr>
              <w:pStyle w:val="TableContents"/>
              <w:spacing w:before="0" w:after="283"/>
              <w:jc w:val="left"/>
              <w:rPr/>
            </w:pPr>
            <w:r>
              <w:rPr/>
              <w:t>$</w:t>
            </w:r>
          </w:p>
        </w:tc>
        <w:tc>
          <w:tcPr>
            <w:tcW w:w="1017" w:type="dxa"/>
            <w:tcBorders/>
            <w:shd w:fill="CCEEFF" w:val="clear"/>
            <w:vAlign w:val="bottom"/>
          </w:tcPr>
          <w:p>
            <w:pPr>
              <w:pStyle w:val="TableContents"/>
              <w:spacing w:before="0" w:after="283"/>
              <w:jc w:val="right"/>
              <w:rPr/>
            </w:pPr>
            <w:r>
              <w:rPr/>
              <w:t>67,398</w:t>
            </w:r>
          </w:p>
        </w:tc>
        <w:tc>
          <w:tcPr>
            <w:tcW w:w="122" w:type="dxa"/>
            <w:tcBorders/>
            <w:shd w:fill="CCEEFF" w:val="clear"/>
            <w:vAlign w:val="bottom"/>
          </w:tcPr>
          <w:p>
            <w:pPr>
              <w:pStyle w:val="TableContents"/>
              <w:spacing w:before="0" w:after="283"/>
              <w:rPr/>
            </w:pPr>
            <w:r>
              <w:rPr/>
              <w:t> </w:t>
            </w:r>
          </w:p>
        </w:tc>
      </w:tr>
      <w:tr>
        <w:trPr/>
        <w:tc>
          <w:tcPr>
            <w:tcW w:w="6830" w:type="dxa"/>
            <w:tcBorders/>
            <w:shd w:fill="auto" w:val="clear"/>
            <w:vAlign w:val="center"/>
          </w:tcPr>
          <w:p>
            <w:pPr>
              <w:pStyle w:val="TableContents"/>
              <w:spacing w:before="0" w:after="0"/>
              <w:ind w:left="450" w:right="0" w:hanging="225"/>
              <w:rPr/>
            </w:pPr>
            <w:r>
              <w:rPr/>
              <w:t> </w:t>
            </w:r>
          </w:p>
        </w:tc>
        <w:tc>
          <w:tcPr>
            <w:tcW w:w="429" w:type="dxa"/>
            <w:tcBorders/>
            <w:shd w:fill="auto" w:val="clear"/>
            <w:vAlign w:val="center"/>
          </w:tcPr>
          <w:p>
            <w:pPr>
              <w:pStyle w:val="TableContents"/>
              <w:spacing w:before="0" w:after="283"/>
              <w:rPr/>
            </w:pPr>
            <w:r>
              <w:rPr/>
              <w:t> </w:t>
            </w:r>
          </w:p>
        </w:tc>
        <w:tc>
          <w:tcPr>
            <w:tcW w:w="1057"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15" w:type="dxa"/>
            <w:tcBorders/>
            <w:shd w:fill="auto" w:val="clear"/>
            <w:vAlign w:val="center"/>
          </w:tcPr>
          <w:p>
            <w:pPr>
              <w:pStyle w:val="TableContents"/>
              <w:spacing w:before="0" w:after="283"/>
              <w:rPr/>
            </w:pPr>
            <w:r>
              <w:rPr/>
              <w:t> </w:t>
            </w:r>
          </w:p>
        </w:tc>
        <w:tc>
          <w:tcPr>
            <w:tcW w:w="429" w:type="dxa"/>
            <w:tcBorders/>
            <w:shd w:fill="auto" w:val="clear"/>
            <w:vAlign w:val="center"/>
          </w:tcPr>
          <w:p>
            <w:pPr>
              <w:pStyle w:val="TableContents"/>
              <w:spacing w:before="0" w:after="283"/>
              <w:rPr/>
            </w:pPr>
            <w:r>
              <w:rPr/>
              <w:t> </w:t>
            </w:r>
          </w:p>
        </w:tc>
        <w:tc>
          <w:tcPr>
            <w:tcW w:w="1223"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22" w:type="dxa"/>
            <w:tcBorders/>
            <w:shd w:fill="auto" w:val="clear"/>
            <w:vAlign w:val="center"/>
          </w:tcPr>
          <w:p>
            <w:pPr>
              <w:pStyle w:val="TableContents"/>
              <w:spacing w:before="0" w:after="283"/>
              <w:rPr/>
            </w:pPr>
            <w:r>
              <w:rPr/>
              <w:t> </w:t>
            </w:r>
          </w:p>
        </w:tc>
      </w:tr>
      <w:tr>
        <w:trPr/>
        <w:tc>
          <w:tcPr>
            <w:tcW w:w="6830" w:type="dxa"/>
            <w:tcBorders/>
            <w:shd w:fill="auto" w:val="clear"/>
            <w:vAlign w:val="bottom"/>
          </w:tcPr>
          <w:p>
            <w:pPr>
              <w:pStyle w:val="TableContents"/>
              <w:spacing w:before="0" w:after="0"/>
              <w:ind w:left="225" w:right="0" w:hanging="225"/>
              <w:rPr>
                <w:b/>
              </w:rPr>
            </w:pPr>
            <w:r>
              <w:rPr>
                <w:b/>
              </w:rPr>
              <w:t>Liabilities and shareholders equity</w:t>
            </w:r>
          </w:p>
        </w:tc>
        <w:tc>
          <w:tcPr>
            <w:tcW w:w="429" w:type="dxa"/>
            <w:tcBorders/>
            <w:shd w:fill="auto" w:val="clear"/>
            <w:vAlign w:val="bottom"/>
          </w:tcPr>
          <w:p>
            <w:pPr>
              <w:pStyle w:val="TableContents"/>
              <w:spacing w:before="0" w:after="283"/>
              <w:rPr/>
            </w:pPr>
            <w:r>
              <w:rPr/>
              <w:t> </w:t>
            </w:r>
          </w:p>
        </w:tc>
        <w:tc>
          <w:tcPr>
            <w:tcW w:w="165" w:type="dxa"/>
            <w:tcBorders/>
            <w:shd w:fill="auto" w:val="clear"/>
            <w:vAlign w:val="bottom"/>
          </w:tcPr>
          <w:p>
            <w:pPr>
              <w:pStyle w:val="TableContents"/>
              <w:spacing w:before="0" w:after="283"/>
              <w:rPr/>
            </w:pPr>
            <w:r>
              <w:rPr/>
              <w:t> </w:t>
            </w:r>
          </w:p>
        </w:tc>
        <w:tc>
          <w:tcPr>
            <w:tcW w:w="892" w:type="dxa"/>
            <w:tcBorders/>
            <w:shd w:fill="auto" w:val="clear"/>
            <w:vAlign w:val="bottom"/>
          </w:tcPr>
          <w:p>
            <w:pPr>
              <w:pStyle w:val="TableContents"/>
              <w:spacing w:before="0" w:after="283"/>
              <w:rPr/>
            </w:pPr>
            <w:r>
              <w:rPr/>
              <w:t> </w:t>
            </w:r>
          </w:p>
        </w:tc>
        <w:tc>
          <w:tcPr>
            <w:tcW w:w="115" w:type="dxa"/>
            <w:tcBorders/>
            <w:shd w:fill="auto" w:val="clear"/>
            <w:vAlign w:val="bottom"/>
          </w:tcPr>
          <w:p>
            <w:pPr>
              <w:pStyle w:val="TableContents"/>
              <w:spacing w:before="0" w:after="283"/>
              <w:rPr/>
            </w:pPr>
            <w:r>
              <w:rPr/>
              <w:t> </w:t>
            </w:r>
          </w:p>
        </w:tc>
        <w:tc>
          <w:tcPr>
            <w:tcW w:w="429" w:type="dxa"/>
            <w:tcBorders/>
            <w:shd w:fill="auto" w:val="clear"/>
            <w:vAlign w:val="bottom"/>
          </w:tcPr>
          <w:p>
            <w:pPr>
              <w:pStyle w:val="TableContents"/>
              <w:spacing w:before="0" w:after="283"/>
              <w:rPr/>
            </w:pPr>
            <w:r>
              <w:rPr/>
              <w:t> </w:t>
            </w:r>
          </w:p>
        </w:tc>
        <w:tc>
          <w:tcPr>
            <w:tcW w:w="206" w:type="dxa"/>
            <w:tcBorders/>
            <w:shd w:fill="auto" w:val="clear"/>
            <w:vAlign w:val="bottom"/>
          </w:tcPr>
          <w:p>
            <w:pPr>
              <w:pStyle w:val="TableContents"/>
              <w:spacing w:before="0" w:after="283"/>
              <w:rPr/>
            </w:pPr>
            <w:r>
              <w:rPr/>
              <w:t> </w:t>
            </w:r>
          </w:p>
        </w:tc>
        <w:tc>
          <w:tcPr>
            <w:tcW w:w="1017" w:type="dxa"/>
            <w:tcBorders/>
            <w:shd w:fill="auto" w:val="clear"/>
            <w:vAlign w:val="bottom"/>
          </w:tcPr>
          <w:p>
            <w:pPr>
              <w:pStyle w:val="TableContents"/>
              <w:spacing w:before="0" w:after="283"/>
              <w:rPr/>
            </w:pPr>
            <w:r>
              <w:rPr/>
              <w:t> </w:t>
            </w:r>
          </w:p>
        </w:tc>
        <w:tc>
          <w:tcPr>
            <w:tcW w:w="122" w:type="dxa"/>
            <w:tcBorders/>
            <w:shd w:fill="auto" w:val="clear"/>
            <w:vAlign w:val="bottom"/>
          </w:tcPr>
          <w:p>
            <w:pPr>
              <w:pStyle w:val="TableContents"/>
              <w:spacing w:before="0" w:after="283"/>
              <w:rPr/>
            </w:pPr>
            <w:r>
              <w:rPr/>
              <w:t> </w:t>
            </w:r>
          </w:p>
        </w:tc>
      </w:tr>
      <w:tr>
        <w:trPr/>
        <w:tc>
          <w:tcPr>
            <w:tcW w:w="6830" w:type="dxa"/>
            <w:tcBorders/>
            <w:shd w:fill="CCEEFF" w:val="clear"/>
            <w:vAlign w:val="bottom"/>
          </w:tcPr>
          <w:p>
            <w:pPr>
              <w:pStyle w:val="TableContents"/>
              <w:spacing w:before="0" w:after="0"/>
              <w:ind w:left="225" w:right="0" w:hanging="225"/>
              <w:rPr/>
            </w:pPr>
            <w:r>
              <w:rPr/>
              <w:t>Current liabilities:</w:t>
            </w:r>
          </w:p>
        </w:tc>
        <w:tc>
          <w:tcPr>
            <w:tcW w:w="429" w:type="dxa"/>
            <w:tcBorders/>
            <w:shd w:fill="CCEEFF" w:val="clear"/>
            <w:vAlign w:val="bottom"/>
          </w:tcPr>
          <w:p>
            <w:pPr>
              <w:pStyle w:val="TableContents"/>
              <w:spacing w:before="0" w:after="283"/>
              <w:rPr/>
            </w:pPr>
            <w:r>
              <w:rPr/>
              <w:t> </w:t>
            </w:r>
          </w:p>
        </w:tc>
        <w:tc>
          <w:tcPr>
            <w:tcW w:w="165" w:type="dxa"/>
            <w:tcBorders/>
            <w:shd w:fill="CCEEFF" w:val="clear"/>
            <w:vAlign w:val="bottom"/>
          </w:tcPr>
          <w:p>
            <w:pPr>
              <w:pStyle w:val="TableContents"/>
              <w:spacing w:before="0" w:after="283"/>
              <w:rPr/>
            </w:pPr>
            <w:r>
              <w:rPr/>
              <w:t> </w:t>
            </w:r>
          </w:p>
        </w:tc>
        <w:tc>
          <w:tcPr>
            <w:tcW w:w="892" w:type="dxa"/>
            <w:tcBorders/>
            <w:shd w:fill="CCEEFF" w:val="clear"/>
            <w:vAlign w:val="bottom"/>
          </w:tcPr>
          <w:p>
            <w:pPr>
              <w:pStyle w:val="TableContents"/>
              <w:spacing w:before="0" w:after="283"/>
              <w:rPr/>
            </w:pPr>
            <w:r>
              <w:rPr/>
              <w:t> </w:t>
            </w:r>
          </w:p>
        </w:tc>
        <w:tc>
          <w:tcPr>
            <w:tcW w:w="115" w:type="dxa"/>
            <w:tcBorders/>
            <w:shd w:fill="CCEEFF" w:val="clear"/>
            <w:vAlign w:val="bottom"/>
          </w:tcPr>
          <w:p>
            <w:pPr>
              <w:pStyle w:val="TableContents"/>
              <w:spacing w:before="0" w:after="283"/>
              <w:rPr/>
            </w:pPr>
            <w:r>
              <w:rPr/>
              <w:t> </w:t>
            </w:r>
          </w:p>
        </w:tc>
        <w:tc>
          <w:tcPr>
            <w:tcW w:w="429" w:type="dxa"/>
            <w:tcBorders/>
            <w:shd w:fill="CCEEFF" w:val="clear"/>
            <w:vAlign w:val="bottom"/>
          </w:tcPr>
          <w:p>
            <w:pPr>
              <w:pStyle w:val="TableContents"/>
              <w:spacing w:before="0" w:after="283"/>
              <w:rPr/>
            </w:pPr>
            <w:r>
              <w:rPr/>
              <w:t> </w:t>
            </w:r>
          </w:p>
        </w:tc>
        <w:tc>
          <w:tcPr>
            <w:tcW w:w="206" w:type="dxa"/>
            <w:tcBorders/>
            <w:shd w:fill="CCEEFF" w:val="clear"/>
            <w:vAlign w:val="bottom"/>
          </w:tcPr>
          <w:p>
            <w:pPr>
              <w:pStyle w:val="TableContents"/>
              <w:spacing w:before="0" w:after="283"/>
              <w:rPr/>
            </w:pPr>
            <w:r>
              <w:rPr/>
              <w:t> </w:t>
            </w:r>
          </w:p>
        </w:tc>
        <w:tc>
          <w:tcPr>
            <w:tcW w:w="1017" w:type="dxa"/>
            <w:tcBorders/>
            <w:shd w:fill="CCEEFF" w:val="clear"/>
            <w:vAlign w:val="bottom"/>
          </w:tcPr>
          <w:p>
            <w:pPr>
              <w:pStyle w:val="TableContents"/>
              <w:spacing w:before="0" w:after="283"/>
              <w:rPr/>
            </w:pPr>
            <w:r>
              <w:rPr/>
              <w:t> </w:t>
            </w:r>
          </w:p>
        </w:tc>
        <w:tc>
          <w:tcPr>
            <w:tcW w:w="122" w:type="dxa"/>
            <w:tcBorders/>
            <w:shd w:fill="CCEEFF" w:val="clear"/>
            <w:vAlign w:val="bottom"/>
          </w:tcPr>
          <w:p>
            <w:pPr>
              <w:pStyle w:val="TableContents"/>
              <w:spacing w:before="0" w:after="283"/>
              <w:rPr/>
            </w:pPr>
            <w:r>
              <w:rPr/>
              <w:t> </w:t>
            </w:r>
          </w:p>
        </w:tc>
      </w:tr>
      <w:tr>
        <w:trPr/>
        <w:tc>
          <w:tcPr>
            <w:tcW w:w="6830" w:type="dxa"/>
            <w:tcBorders/>
            <w:shd w:fill="auto" w:val="clear"/>
            <w:vAlign w:val="bottom"/>
          </w:tcPr>
          <w:p>
            <w:pPr>
              <w:pStyle w:val="TableContents"/>
              <w:spacing w:before="0" w:after="0"/>
              <w:ind w:left="450" w:right="0" w:hanging="225"/>
              <w:rPr/>
            </w:pPr>
            <w:r>
              <w:rPr/>
              <w:t>Payable to growers</w:t>
            </w:r>
          </w:p>
        </w:tc>
        <w:tc>
          <w:tcPr>
            <w:tcW w:w="429" w:type="dxa"/>
            <w:tcBorders/>
            <w:shd w:fill="auto" w:val="clear"/>
            <w:vAlign w:val="bottom"/>
          </w:tcPr>
          <w:p>
            <w:pPr>
              <w:pStyle w:val="TableContents"/>
              <w:spacing w:before="0" w:after="283"/>
              <w:rPr/>
            </w:pPr>
            <w:r>
              <w:rPr/>
              <w:t> </w:t>
            </w:r>
          </w:p>
        </w:tc>
        <w:tc>
          <w:tcPr>
            <w:tcW w:w="165" w:type="dxa"/>
            <w:tcBorders/>
            <w:shd w:fill="auto" w:val="clear"/>
            <w:vAlign w:val="bottom"/>
          </w:tcPr>
          <w:p>
            <w:pPr>
              <w:pStyle w:val="TableContents"/>
              <w:spacing w:before="0" w:after="283"/>
              <w:jc w:val="left"/>
              <w:rPr/>
            </w:pPr>
            <w:r>
              <w:rPr/>
              <w:t>$</w:t>
            </w:r>
          </w:p>
        </w:tc>
        <w:tc>
          <w:tcPr>
            <w:tcW w:w="892" w:type="dxa"/>
            <w:tcBorders/>
            <w:shd w:fill="auto" w:val="clear"/>
            <w:vAlign w:val="bottom"/>
          </w:tcPr>
          <w:p>
            <w:pPr>
              <w:pStyle w:val="TableContents"/>
              <w:spacing w:before="0" w:after="283"/>
              <w:jc w:val="right"/>
              <w:rPr/>
            </w:pPr>
            <w:r>
              <w:rPr/>
              <w:t>18,030</w:t>
            </w:r>
          </w:p>
        </w:tc>
        <w:tc>
          <w:tcPr>
            <w:tcW w:w="115" w:type="dxa"/>
            <w:tcBorders/>
            <w:shd w:fill="auto" w:val="clear"/>
            <w:vAlign w:val="bottom"/>
          </w:tcPr>
          <w:p>
            <w:pPr>
              <w:pStyle w:val="TableContents"/>
              <w:spacing w:before="0" w:after="283"/>
              <w:rPr/>
            </w:pPr>
            <w:r>
              <w:rPr/>
              <w:t> </w:t>
            </w:r>
          </w:p>
        </w:tc>
        <w:tc>
          <w:tcPr>
            <w:tcW w:w="429" w:type="dxa"/>
            <w:tcBorders/>
            <w:shd w:fill="auto" w:val="clear"/>
            <w:vAlign w:val="bottom"/>
          </w:tcPr>
          <w:p>
            <w:pPr>
              <w:pStyle w:val="TableContents"/>
              <w:spacing w:before="0" w:after="283"/>
              <w:rPr/>
            </w:pPr>
            <w:r>
              <w:rPr/>
              <w:t> </w:t>
            </w:r>
          </w:p>
        </w:tc>
        <w:tc>
          <w:tcPr>
            <w:tcW w:w="206" w:type="dxa"/>
            <w:tcBorders/>
            <w:shd w:fill="auto" w:val="clear"/>
            <w:vAlign w:val="bottom"/>
          </w:tcPr>
          <w:p>
            <w:pPr>
              <w:pStyle w:val="TableContents"/>
              <w:spacing w:before="0" w:after="283"/>
              <w:jc w:val="left"/>
              <w:rPr/>
            </w:pPr>
            <w:r>
              <w:rPr/>
              <w:t>$</w:t>
            </w:r>
          </w:p>
        </w:tc>
        <w:tc>
          <w:tcPr>
            <w:tcW w:w="1017" w:type="dxa"/>
            <w:tcBorders/>
            <w:shd w:fill="auto" w:val="clear"/>
            <w:vAlign w:val="bottom"/>
          </w:tcPr>
          <w:p>
            <w:pPr>
              <w:pStyle w:val="TableContents"/>
              <w:spacing w:before="0" w:after="283"/>
              <w:jc w:val="right"/>
              <w:rPr/>
            </w:pPr>
            <w:r>
              <w:rPr/>
              <w:t>5,789</w:t>
            </w:r>
          </w:p>
        </w:tc>
        <w:tc>
          <w:tcPr>
            <w:tcW w:w="122" w:type="dxa"/>
            <w:tcBorders/>
            <w:shd w:fill="auto" w:val="clear"/>
            <w:vAlign w:val="bottom"/>
          </w:tcPr>
          <w:p>
            <w:pPr>
              <w:pStyle w:val="TableContents"/>
              <w:spacing w:before="0" w:after="283"/>
              <w:rPr/>
            </w:pPr>
            <w:r>
              <w:rPr/>
              <w:t> </w:t>
            </w:r>
          </w:p>
        </w:tc>
      </w:tr>
      <w:tr>
        <w:trPr/>
        <w:tc>
          <w:tcPr>
            <w:tcW w:w="6830" w:type="dxa"/>
            <w:tcBorders/>
            <w:shd w:fill="CCEEFF" w:val="clear"/>
            <w:vAlign w:val="bottom"/>
          </w:tcPr>
          <w:p>
            <w:pPr>
              <w:pStyle w:val="TableContents"/>
              <w:spacing w:before="0" w:after="0"/>
              <w:ind w:left="450" w:right="0" w:hanging="225"/>
              <w:rPr/>
            </w:pPr>
            <w:r>
              <w:rPr/>
              <w:t>Trade accounts payable</w:t>
            </w:r>
          </w:p>
        </w:tc>
        <w:tc>
          <w:tcPr>
            <w:tcW w:w="429" w:type="dxa"/>
            <w:tcBorders/>
            <w:shd w:fill="CCEEFF" w:val="clear"/>
            <w:vAlign w:val="bottom"/>
          </w:tcPr>
          <w:p>
            <w:pPr>
              <w:pStyle w:val="TableContents"/>
              <w:spacing w:before="0" w:after="283"/>
              <w:rPr/>
            </w:pPr>
            <w:r>
              <w:rPr/>
              <w:t> </w:t>
            </w:r>
          </w:p>
        </w:tc>
        <w:tc>
          <w:tcPr>
            <w:tcW w:w="165" w:type="dxa"/>
            <w:tcBorders/>
            <w:shd w:fill="CCEEFF" w:val="clear"/>
            <w:vAlign w:val="bottom"/>
          </w:tcPr>
          <w:p>
            <w:pPr>
              <w:pStyle w:val="TableContents"/>
              <w:spacing w:before="0" w:after="283"/>
              <w:rPr/>
            </w:pPr>
            <w:r>
              <w:rPr/>
              <w:t> </w:t>
            </w:r>
          </w:p>
        </w:tc>
        <w:tc>
          <w:tcPr>
            <w:tcW w:w="892" w:type="dxa"/>
            <w:tcBorders/>
            <w:shd w:fill="CCEEFF" w:val="clear"/>
            <w:vAlign w:val="bottom"/>
          </w:tcPr>
          <w:p>
            <w:pPr>
              <w:pStyle w:val="TableContents"/>
              <w:spacing w:before="0" w:after="283"/>
              <w:jc w:val="right"/>
              <w:rPr/>
            </w:pPr>
            <w:r>
              <w:rPr/>
              <w:t>2,383</w:t>
            </w:r>
          </w:p>
        </w:tc>
        <w:tc>
          <w:tcPr>
            <w:tcW w:w="115" w:type="dxa"/>
            <w:tcBorders/>
            <w:shd w:fill="CCEEFF" w:val="clear"/>
            <w:vAlign w:val="bottom"/>
          </w:tcPr>
          <w:p>
            <w:pPr>
              <w:pStyle w:val="TableContents"/>
              <w:spacing w:before="0" w:after="283"/>
              <w:rPr/>
            </w:pPr>
            <w:r>
              <w:rPr/>
              <w:t> </w:t>
            </w:r>
          </w:p>
        </w:tc>
        <w:tc>
          <w:tcPr>
            <w:tcW w:w="429" w:type="dxa"/>
            <w:tcBorders/>
            <w:shd w:fill="CCEEFF" w:val="clear"/>
            <w:vAlign w:val="bottom"/>
          </w:tcPr>
          <w:p>
            <w:pPr>
              <w:pStyle w:val="TableContents"/>
              <w:spacing w:before="0" w:after="283"/>
              <w:rPr/>
            </w:pPr>
            <w:r>
              <w:rPr/>
              <w:t> </w:t>
            </w:r>
          </w:p>
        </w:tc>
        <w:tc>
          <w:tcPr>
            <w:tcW w:w="206" w:type="dxa"/>
            <w:tcBorders/>
            <w:shd w:fill="CCEEFF" w:val="clear"/>
            <w:vAlign w:val="bottom"/>
          </w:tcPr>
          <w:p>
            <w:pPr>
              <w:pStyle w:val="TableContents"/>
              <w:spacing w:before="0" w:after="283"/>
              <w:rPr/>
            </w:pPr>
            <w:r>
              <w:rPr/>
              <w:t> </w:t>
            </w:r>
          </w:p>
        </w:tc>
        <w:tc>
          <w:tcPr>
            <w:tcW w:w="1017" w:type="dxa"/>
            <w:tcBorders/>
            <w:shd w:fill="CCEEFF" w:val="clear"/>
            <w:vAlign w:val="bottom"/>
          </w:tcPr>
          <w:p>
            <w:pPr>
              <w:pStyle w:val="TableContents"/>
              <w:spacing w:before="0" w:after="283"/>
              <w:jc w:val="right"/>
              <w:rPr/>
            </w:pPr>
            <w:r>
              <w:rPr/>
              <w:t>2,490</w:t>
            </w:r>
          </w:p>
        </w:tc>
        <w:tc>
          <w:tcPr>
            <w:tcW w:w="122" w:type="dxa"/>
            <w:tcBorders/>
            <w:shd w:fill="CCEEFF" w:val="clear"/>
            <w:vAlign w:val="bottom"/>
          </w:tcPr>
          <w:p>
            <w:pPr>
              <w:pStyle w:val="TableContents"/>
              <w:spacing w:before="0" w:after="283"/>
              <w:rPr/>
            </w:pPr>
            <w:r>
              <w:rPr/>
              <w:t> </w:t>
            </w:r>
          </w:p>
        </w:tc>
      </w:tr>
      <w:tr>
        <w:trPr/>
        <w:tc>
          <w:tcPr>
            <w:tcW w:w="6830" w:type="dxa"/>
            <w:tcBorders/>
            <w:shd w:fill="auto" w:val="clear"/>
            <w:vAlign w:val="bottom"/>
          </w:tcPr>
          <w:p>
            <w:pPr>
              <w:pStyle w:val="TableContents"/>
              <w:spacing w:before="0" w:after="0"/>
              <w:ind w:left="450" w:right="0" w:hanging="225"/>
              <w:rPr/>
            </w:pPr>
            <w:r>
              <w:rPr/>
              <w:t>Accrued expenses</w:t>
            </w:r>
          </w:p>
        </w:tc>
        <w:tc>
          <w:tcPr>
            <w:tcW w:w="429" w:type="dxa"/>
            <w:tcBorders/>
            <w:shd w:fill="auto" w:val="clear"/>
            <w:vAlign w:val="bottom"/>
          </w:tcPr>
          <w:p>
            <w:pPr>
              <w:pStyle w:val="TableContents"/>
              <w:spacing w:before="0" w:after="283"/>
              <w:rPr/>
            </w:pPr>
            <w:r>
              <w:rPr/>
              <w:t> </w:t>
            </w:r>
          </w:p>
        </w:tc>
        <w:tc>
          <w:tcPr>
            <w:tcW w:w="165" w:type="dxa"/>
            <w:tcBorders/>
            <w:shd w:fill="auto" w:val="clear"/>
            <w:vAlign w:val="bottom"/>
          </w:tcPr>
          <w:p>
            <w:pPr>
              <w:pStyle w:val="TableContents"/>
              <w:spacing w:before="0" w:after="283"/>
              <w:rPr/>
            </w:pPr>
            <w:r>
              <w:rPr/>
              <w:t> </w:t>
            </w:r>
          </w:p>
        </w:tc>
        <w:tc>
          <w:tcPr>
            <w:tcW w:w="892" w:type="dxa"/>
            <w:tcBorders/>
            <w:shd w:fill="auto" w:val="clear"/>
            <w:vAlign w:val="bottom"/>
          </w:tcPr>
          <w:p>
            <w:pPr>
              <w:pStyle w:val="TableContents"/>
              <w:spacing w:before="0" w:after="283"/>
              <w:jc w:val="right"/>
              <w:rPr/>
            </w:pPr>
            <w:r>
              <w:rPr/>
              <w:t>10,723</w:t>
            </w:r>
          </w:p>
        </w:tc>
        <w:tc>
          <w:tcPr>
            <w:tcW w:w="115" w:type="dxa"/>
            <w:tcBorders/>
            <w:shd w:fill="auto" w:val="clear"/>
            <w:vAlign w:val="bottom"/>
          </w:tcPr>
          <w:p>
            <w:pPr>
              <w:pStyle w:val="TableContents"/>
              <w:spacing w:before="0" w:after="283"/>
              <w:rPr/>
            </w:pPr>
            <w:r>
              <w:rPr/>
              <w:t> </w:t>
            </w:r>
          </w:p>
        </w:tc>
        <w:tc>
          <w:tcPr>
            <w:tcW w:w="429" w:type="dxa"/>
            <w:tcBorders/>
            <w:shd w:fill="auto" w:val="clear"/>
            <w:vAlign w:val="bottom"/>
          </w:tcPr>
          <w:p>
            <w:pPr>
              <w:pStyle w:val="TableContents"/>
              <w:spacing w:before="0" w:after="283"/>
              <w:rPr/>
            </w:pPr>
            <w:r>
              <w:rPr/>
              <w:t> </w:t>
            </w:r>
          </w:p>
        </w:tc>
        <w:tc>
          <w:tcPr>
            <w:tcW w:w="206" w:type="dxa"/>
            <w:tcBorders/>
            <w:shd w:fill="auto" w:val="clear"/>
            <w:vAlign w:val="bottom"/>
          </w:tcPr>
          <w:p>
            <w:pPr>
              <w:pStyle w:val="TableContents"/>
              <w:spacing w:before="0" w:after="283"/>
              <w:rPr/>
            </w:pPr>
            <w:r>
              <w:rPr/>
              <w:t> </w:t>
            </w:r>
          </w:p>
        </w:tc>
        <w:tc>
          <w:tcPr>
            <w:tcW w:w="1017" w:type="dxa"/>
            <w:tcBorders/>
            <w:shd w:fill="auto" w:val="clear"/>
            <w:vAlign w:val="bottom"/>
          </w:tcPr>
          <w:p>
            <w:pPr>
              <w:pStyle w:val="TableContents"/>
              <w:spacing w:before="0" w:after="283"/>
              <w:jc w:val="right"/>
              <w:rPr/>
            </w:pPr>
            <w:r>
              <w:rPr/>
              <w:t>8,234</w:t>
            </w:r>
          </w:p>
        </w:tc>
        <w:tc>
          <w:tcPr>
            <w:tcW w:w="122" w:type="dxa"/>
            <w:tcBorders/>
            <w:shd w:fill="auto" w:val="clear"/>
            <w:vAlign w:val="bottom"/>
          </w:tcPr>
          <w:p>
            <w:pPr>
              <w:pStyle w:val="TableContents"/>
              <w:spacing w:before="0" w:after="283"/>
              <w:rPr/>
            </w:pPr>
            <w:r>
              <w:rPr/>
              <w:t> </w:t>
            </w:r>
          </w:p>
        </w:tc>
      </w:tr>
      <w:tr>
        <w:trPr/>
        <w:tc>
          <w:tcPr>
            <w:tcW w:w="6830" w:type="dxa"/>
            <w:tcBorders/>
            <w:shd w:fill="CCEEFF" w:val="clear"/>
            <w:vAlign w:val="bottom"/>
          </w:tcPr>
          <w:p>
            <w:pPr>
              <w:pStyle w:val="TableContents"/>
              <w:spacing w:before="0" w:after="0"/>
              <w:ind w:left="450" w:right="0" w:hanging="225"/>
              <w:rPr/>
            </w:pPr>
            <w:r>
              <w:rPr/>
              <w:t>Income tax payable</w:t>
            </w:r>
          </w:p>
        </w:tc>
        <w:tc>
          <w:tcPr>
            <w:tcW w:w="429" w:type="dxa"/>
            <w:tcBorders/>
            <w:shd w:fill="CCEEFF" w:val="clear"/>
            <w:vAlign w:val="bottom"/>
          </w:tcPr>
          <w:p>
            <w:pPr>
              <w:pStyle w:val="TableContents"/>
              <w:spacing w:before="0" w:after="283"/>
              <w:rPr/>
            </w:pPr>
            <w:r>
              <w:rPr/>
              <w:t> </w:t>
            </w:r>
          </w:p>
        </w:tc>
        <w:tc>
          <w:tcPr>
            <w:tcW w:w="165" w:type="dxa"/>
            <w:tcBorders/>
            <w:shd w:fill="CCEEFF" w:val="clear"/>
            <w:vAlign w:val="bottom"/>
          </w:tcPr>
          <w:p>
            <w:pPr>
              <w:pStyle w:val="TableContents"/>
              <w:spacing w:before="0" w:after="283"/>
              <w:rPr/>
            </w:pPr>
            <w:r>
              <w:rPr/>
              <w:t> </w:t>
            </w:r>
          </w:p>
        </w:tc>
        <w:tc>
          <w:tcPr>
            <w:tcW w:w="892" w:type="dxa"/>
            <w:tcBorders/>
            <w:shd w:fill="CCEEFF" w:val="clear"/>
            <w:vAlign w:val="bottom"/>
          </w:tcPr>
          <w:p>
            <w:pPr>
              <w:pStyle w:val="TableContents"/>
              <w:spacing w:before="0" w:after="283"/>
              <w:jc w:val="right"/>
              <w:rPr/>
            </w:pPr>
            <w:r>
              <w:rPr/>
              <w:t>177</w:t>
            </w:r>
          </w:p>
        </w:tc>
        <w:tc>
          <w:tcPr>
            <w:tcW w:w="115" w:type="dxa"/>
            <w:tcBorders/>
            <w:shd w:fill="CCEEFF" w:val="clear"/>
            <w:vAlign w:val="bottom"/>
          </w:tcPr>
          <w:p>
            <w:pPr>
              <w:pStyle w:val="TableContents"/>
              <w:spacing w:before="0" w:after="283"/>
              <w:rPr/>
            </w:pPr>
            <w:r>
              <w:rPr/>
              <w:t> </w:t>
            </w:r>
          </w:p>
        </w:tc>
        <w:tc>
          <w:tcPr>
            <w:tcW w:w="429" w:type="dxa"/>
            <w:tcBorders/>
            <w:shd w:fill="CCEEFF" w:val="clear"/>
            <w:vAlign w:val="bottom"/>
          </w:tcPr>
          <w:p>
            <w:pPr>
              <w:pStyle w:val="TableContents"/>
              <w:spacing w:before="0" w:after="283"/>
              <w:rPr/>
            </w:pPr>
            <w:r>
              <w:rPr/>
              <w:t> </w:t>
            </w:r>
          </w:p>
        </w:tc>
        <w:tc>
          <w:tcPr>
            <w:tcW w:w="206" w:type="dxa"/>
            <w:tcBorders/>
            <w:shd w:fill="CCEEFF" w:val="clear"/>
            <w:vAlign w:val="bottom"/>
          </w:tcPr>
          <w:p>
            <w:pPr>
              <w:pStyle w:val="TableContents"/>
              <w:spacing w:before="0" w:after="283"/>
              <w:rPr/>
            </w:pPr>
            <w:r>
              <w:rPr/>
              <w:t> </w:t>
            </w:r>
          </w:p>
        </w:tc>
        <w:tc>
          <w:tcPr>
            <w:tcW w:w="1017" w:type="dxa"/>
            <w:tcBorders/>
            <w:shd w:fill="CCEEFF" w:val="clear"/>
            <w:vAlign w:val="bottom"/>
          </w:tcPr>
          <w:p>
            <w:pPr>
              <w:pStyle w:val="TableContents"/>
              <w:spacing w:before="0" w:after="283"/>
              <w:jc w:val="right"/>
              <w:rPr/>
            </w:pPr>
            <w:r>
              <w:rPr/>
              <w:t></w:t>
            </w:r>
          </w:p>
        </w:tc>
        <w:tc>
          <w:tcPr>
            <w:tcW w:w="122" w:type="dxa"/>
            <w:tcBorders/>
            <w:shd w:fill="CCEEFF" w:val="clear"/>
            <w:vAlign w:val="bottom"/>
          </w:tcPr>
          <w:p>
            <w:pPr>
              <w:pStyle w:val="TableContents"/>
              <w:spacing w:before="0" w:after="283"/>
              <w:rPr/>
            </w:pPr>
            <w:r>
              <w:rPr/>
              <w:t> </w:t>
            </w:r>
          </w:p>
        </w:tc>
      </w:tr>
      <w:tr>
        <w:trPr/>
        <w:tc>
          <w:tcPr>
            <w:tcW w:w="6830" w:type="dxa"/>
            <w:tcBorders/>
            <w:shd w:fill="auto" w:val="clear"/>
            <w:vAlign w:val="bottom"/>
          </w:tcPr>
          <w:p>
            <w:pPr>
              <w:pStyle w:val="TableContents"/>
              <w:spacing w:before="0" w:after="0"/>
              <w:ind w:left="450" w:right="0" w:hanging="225"/>
              <w:rPr/>
            </w:pPr>
            <w:r>
              <w:rPr/>
              <w:t>Short-term borrowings</w:t>
            </w:r>
          </w:p>
        </w:tc>
        <w:tc>
          <w:tcPr>
            <w:tcW w:w="429" w:type="dxa"/>
            <w:tcBorders/>
            <w:shd w:fill="auto" w:val="clear"/>
            <w:vAlign w:val="bottom"/>
          </w:tcPr>
          <w:p>
            <w:pPr>
              <w:pStyle w:val="TableContents"/>
              <w:spacing w:before="0" w:after="283"/>
              <w:rPr/>
            </w:pPr>
            <w:r>
              <w:rPr/>
              <w:t> </w:t>
            </w:r>
          </w:p>
        </w:tc>
        <w:tc>
          <w:tcPr>
            <w:tcW w:w="165" w:type="dxa"/>
            <w:tcBorders/>
            <w:shd w:fill="auto" w:val="clear"/>
            <w:vAlign w:val="bottom"/>
          </w:tcPr>
          <w:p>
            <w:pPr>
              <w:pStyle w:val="TableContents"/>
              <w:spacing w:before="0" w:after="283"/>
              <w:rPr/>
            </w:pPr>
            <w:r>
              <w:rPr/>
              <w:t> </w:t>
            </w:r>
          </w:p>
        </w:tc>
        <w:tc>
          <w:tcPr>
            <w:tcW w:w="892" w:type="dxa"/>
            <w:tcBorders/>
            <w:shd w:fill="auto" w:val="clear"/>
            <w:vAlign w:val="bottom"/>
          </w:tcPr>
          <w:p>
            <w:pPr>
              <w:pStyle w:val="TableContents"/>
              <w:spacing w:before="0" w:after="283"/>
              <w:jc w:val="right"/>
              <w:rPr/>
            </w:pPr>
            <w:r>
              <w:rPr/>
              <w:t>867</w:t>
            </w:r>
          </w:p>
        </w:tc>
        <w:tc>
          <w:tcPr>
            <w:tcW w:w="115" w:type="dxa"/>
            <w:tcBorders/>
            <w:shd w:fill="auto" w:val="clear"/>
            <w:vAlign w:val="bottom"/>
          </w:tcPr>
          <w:p>
            <w:pPr>
              <w:pStyle w:val="TableContents"/>
              <w:spacing w:before="0" w:after="283"/>
              <w:rPr/>
            </w:pPr>
            <w:r>
              <w:rPr/>
              <w:t> </w:t>
            </w:r>
          </w:p>
        </w:tc>
        <w:tc>
          <w:tcPr>
            <w:tcW w:w="429" w:type="dxa"/>
            <w:tcBorders/>
            <w:shd w:fill="auto" w:val="clear"/>
            <w:vAlign w:val="bottom"/>
          </w:tcPr>
          <w:p>
            <w:pPr>
              <w:pStyle w:val="TableContents"/>
              <w:spacing w:before="0" w:after="283"/>
              <w:rPr/>
            </w:pPr>
            <w:r>
              <w:rPr/>
              <w:t> </w:t>
            </w:r>
          </w:p>
        </w:tc>
        <w:tc>
          <w:tcPr>
            <w:tcW w:w="206" w:type="dxa"/>
            <w:tcBorders/>
            <w:shd w:fill="auto" w:val="clear"/>
            <w:vAlign w:val="bottom"/>
          </w:tcPr>
          <w:p>
            <w:pPr>
              <w:pStyle w:val="TableContents"/>
              <w:spacing w:before="0" w:after="283"/>
              <w:rPr/>
            </w:pPr>
            <w:r>
              <w:rPr/>
              <w:t> </w:t>
            </w:r>
          </w:p>
        </w:tc>
        <w:tc>
          <w:tcPr>
            <w:tcW w:w="1017" w:type="dxa"/>
            <w:tcBorders/>
            <w:shd w:fill="auto" w:val="clear"/>
            <w:vAlign w:val="bottom"/>
          </w:tcPr>
          <w:p>
            <w:pPr>
              <w:pStyle w:val="TableContents"/>
              <w:spacing w:before="0" w:after="283"/>
              <w:jc w:val="right"/>
              <w:rPr/>
            </w:pPr>
            <w:r>
              <w:rPr/>
              <w:t>2,000</w:t>
            </w:r>
          </w:p>
        </w:tc>
        <w:tc>
          <w:tcPr>
            <w:tcW w:w="122" w:type="dxa"/>
            <w:tcBorders/>
            <w:shd w:fill="auto" w:val="clear"/>
            <w:vAlign w:val="bottom"/>
          </w:tcPr>
          <w:p>
            <w:pPr>
              <w:pStyle w:val="TableContents"/>
              <w:spacing w:before="0" w:after="283"/>
              <w:rPr/>
            </w:pPr>
            <w:r>
              <w:rPr/>
              <w:t> </w:t>
            </w:r>
          </w:p>
        </w:tc>
      </w:tr>
      <w:tr>
        <w:trPr/>
        <w:tc>
          <w:tcPr>
            <w:tcW w:w="6830" w:type="dxa"/>
            <w:tcBorders/>
            <w:shd w:fill="CCEEFF" w:val="clear"/>
            <w:vAlign w:val="bottom"/>
          </w:tcPr>
          <w:p>
            <w:pPr>
              <w:pStyle w:val="TableContents"/>
              <w:spacing w:before="0" w:after="0"/>
              <w:ind w:left="450" w:right="0" w:hanging="225"/>
              <w:rPr/>
            </w:pPr>
            <w:r>
              <w:rPr/>
              <w:t>Dividend payable</w:t>
            </w:r>
          </w:p>
        </w:tc>
        <w:tc>
          <w:tcPr>
            <w:tcW w:w="429" w:type="dxa"/>
            <w:tcBorders/>
            <w:shd w:fill="CCEEFF" w:val="clear"/>
            <w:vAlign w:val="bottom"/>
          </w:tcPr>
          <w:p>
            <w:pPr>
              <w:pStyle w:val="TableContents"/>
              <w:spacing w:before="0" w:after="283"/>
              <w:rPr/>
            </w:pPr>
            <w:r>
              <w:rPr/>
              <w:t> </w:t>
            </w:r>
          </w:p>
        </w:tc>
        <w:tc>
          <w:tcPr>
            <w:tcW w:w="165" w:type="dxa"/>
            <w:tcBorders/>
            <w:shd w:fill="CCEEFF" w:val="clear"/>
            <w:vAlign w:val="bottom"/>
          </w:tcPr>
          <w:p>
            <w:pPr>
              <w:pStyle w:val="TableContents"/>
              <w:spacing w:before="0" w:after="283"/>
              <w:rPr/>
            </w:pPr>
            <w:r>
              <w:rPr/>
              <w:t> </w:t>
            </w:r>
          </w:p>
        </w:tc>
        <w:tc>
          <w:tcPr>
            <w:tcW w:w="892" w:type="dxa"/>
            <w:tcBorders/>
            <w:shd w:fill="CCEEFF" w:val="clear"/>
            <w:vAlign w:val="bottom"/>
          </w:tcPr>
          <w:p>
            <w:pPr>
              <w:pStyle w:val="TableContents"/>
              <w:spacing w:before="0" w:after="283"/>
              <w:jc w:val="right"/>
              <w:rPr/>
            </w:pPr>
            <w:r>
              <w:rPr/>
              <w:t></w:t>
            </w:r>
          </w:p>
        </w:tc>
        <w:tc>
          <w:tcPr>
            <w:tcW w:w="115" w:type="dxa"/>
            <w:tcBorders/>
            <w:shd w:fill="CCEEFF" w:val="clear"/>
            <w:vAlign w:val="bottom"/>
          </w:tcPr>
          <w:p>
            <w:pPr>
              <w:pStyle w:val="TableContents"/>
              <w:spacing w:before="0" w:after="283"/>
              <w:rPr/>
            </w:pPr>
            <w:r>
              <w:rPr/>
              <w:t> </w:t>
            </w:r>
          </w:p>
        </w:tc>
        <w:tc>
          <w:tcPr>
            <w:tcW w:w="429" w:type="dxa"/>
            <w:tcBorders/>
            <w:shd w:fill="CCEEFF" w:val="clear"/>
            <w:vAlign w:val="bottom"/>
          </w:tcPr>
          <w:p>
            <w:pPr>
              <w:pStyle w:val="TableContents"/>
              <w:spacing w:before="0" w:after="283"/>
              <w:rPr/>
            </w:pPr>
            <w:r>
              <w:rPr/>
              <w:t> </w:t>
            </w:r>
          </w:p>
        </w:tc>
        <w:tc>
          <w:tcPr>
            <w:tcW w:w="206" w:type="dxa"/>
            <w:tcBorders/>
            <w:shd w:fill="CCEEFF" w:val="clear"/>
            <w:vAlign w:val="bottom"/>
          </w:tcPr>
          <w:p>
            <w:pPr>
              <w:pStyle w:val="TableContents"/>
              <w:spacing w:before="0" w:after="283"/>
              <w:rPr/>
            </w:pPr>
            <w:r>
              <w:rPr/>
              <w:t> </w:t>
            </w:r>
          </w:p>
        </w:tc>
        <w:tc>
          <w:tcPr>
            <w:tcW w:w="1017" w:type="dxa"/>
            <w:tcBorders/>
            <w:shd w:fill="CCEEFF" w:val="clear"/>
            <w:vAlign w:val="bottom"/>
          </w:tcPr>
          <w:p>
            <w:pPr>
              <w:pStyle w:val="TableContents"/>
              <w:spacing w:before="0" w:after="283"/>
              <w:jc w:val="right"/>
              <w:rPr/>
            </w:pPr>
            <w:r>
              <w:rPr/>
              <w:t>4,052</w:t>
            </w:r>
          </w:p>
        </w:tc>
        <w:tc>
          <w:tcPr>
            <w:tcW w:w="122" w:type="dxa"/>
            <w:tcBorders/>
            <w:shd w:fill="CCEEFF" w:val="clear"/>
            <w:vAlign w:val="bottom"/>
          </w:tcPr>
          <w:p>
            <w:pPr>
              <w:pStyle w:val="TableContents"/>
              <w:spacing w:before="0" w:after="283"/>
              <w:rPr/>
            </w:pPr>
            <w:r>
              <w:rPr/>
              <w:t> </w:t>
            </w:r>
          </w:p>
        </w:tc>
      </w:tr>
      <w:tr>
        <w:trPr/>
        <w:tc>
          <w:tcPr>
            <w:tcW w:w="6830" w:type="dxa"/>
            <w:tcBorders/>
            <w:shd w:fill="auto" w:val="clear"/>
            <w:vAlign w:val="bottom"/>
          </w:tcPr>
          <w:p>
            <w:pPr>
              <w:pStyle w:val="TableContents"/>
              <w:spacing w:before="0" w:after="0"/>
              <w:ind w:left="450" w:right="0" w:hanging="225"/>
              <w:rPr/>
            </w:pPr>
            <w:r>
              <w:rPr/>
              <w:t>Current portion of long-term obligations</w:t>
            </w:r>
          </w:p>
        </w:tc>
        <w:tc>
          <w:tcPr>
            <w:tcW w:w="429" w:type="dxa"/>
            <w:tcBorders/>
            <w:shd w:fill="auto" w:val="clear"/>
            <w:vAlign w:val="bottom"/>
          </w:tcPr>
          <w:p>
            <w:pPr>
              <w:pStyle w:val="TableContents"/>
              <w:spacing w:before="0" w:after="283"/>
              <w:rPr/>
            </w:pPr>
            <w:r>
              <w:rPr/>
              <w:t> </w:t>
            </w:r>
          </w:p>
        </w:tc>
        <w:tc>
          <w:tcPr>
            <w:tcW w:w="165" w:type="dxa"/>
            <w:tcBorders/>
            <w:shd w:fill="auto" w:val="clear"/>
            <w:vAlign w:val="bottom"/>
          </w:tcPr>
          <w:p>
            <w:pPr>
              <w:pStyle w:val="TableContents"/>
              <w:spacing w:before="0" w:after="283"/>
              <w:rPr/>
            </w:pPr>
            <w:r>
              <w:rPr/>
              <w:t> </w:t>
            </w:r>
          </w:p>
        </w:tc>
        <w:tc>
          <w:tcPr>
            <w:tcW w:w="892" w:type="dxa"/>
            <w:tcBorders/>
            <w:shd w:fill="auto" w:val="clear"/>
            <w:vAlign w:val="bottom"/>
          </w:tcPr>
          <w:p>
            <w:pPr>
              <w:pStyle w:val="TableContents"/>
              <w:spacing w:before="0" w:after="283"/>
              <w:jc w:val="right"/>
              <w:rPr/>
            </w:pPr>
            <w:r>
              <w:rPr/>
              <w:t>1,316</w:t>
            </w:r>
          </w:p>
        </w:tc>
        <w:tc>
          <w:tcPr>
            <w:tcW w:w="115" w:type="dxa"/>
            <w:tcBorders/>
            <w:shd w:fill="auto" w:val="clear"/>
            <w:vAlign w:val="bottom"/>
          </w:tcPr>
          <w:p>
            <w:pPr>
              <w:pStyle w:val="TableContents"/>
              <w:spacing w:before="0" w:after="283"/>
              <w:rPr/>
            </w:pPr>
            <w:r>
              <w:rPr/>
              <w:t> </w:t>
            </w:r>
          </w:p>
        </w:tc>
        <w:tc>
          <w:tcPr>
            <w:tcW w:w="429" w:type="dxa"/>
            <w:tcBorders/>
            <w:shd w:fill="auto" w:val="clear"/>
            <w:vAlign w:val="bottom"/>
          </w:tcPr>
          <w:p>
            <w:pPr>
              <w:pStyle w:val="TableContents"/>
              <w:spacing w:before="0" w:after="283"/>
              <w:rPr/>
            </w:pPr>
            <w:r>
              <w:rPr/>
              <w:t> </w:t>
            </w:r>
          </w:p>
        </w:tc>
        <w:tc>
          <w:tcPr>
            <w:tcW w:w="206" w:type="dxa"/>
            <w:tcBorders/>
            <w:shd w:fill="auto" w:val="clear"/>
            <w:vAlign w:val="bottom"/>
          </w:tcPr>
          <w:p>
            <w:pPr>
              <w:pStyle w:val="TableContents"/>
              <w:spacing w:before="0" w:after="283"/>
              <w:rPr/>
            </w:pPr>
            <w:r>
              <w:rPr/>
              <w:t> </w:t>
            </w:r>
          </w:p>
        </w:tc>
        <w:tc>
          <w:tcPr>
            <w:tcW w:w="1017" w:type="dxa"/>
            <w:tcBorders/>
            <w:shd w:fill="auto" w:val="clear"/>
            <w:vAlign w:val="bottom"/>
          </w:tcPr>
          <w:p>
            <w:pPr>
              <w:pStyle w:val="TableContents"/>
              <w:spacing w:before="0" w:after="283"/>
              <w:jc w:val="right"/>
              <w:rPr/>
            </w:pPr>
            <w:r>
              <w:rPr/>
              <w:t>22</w:t>
            </w:r>
          </w:p>
        </w:tc>
        <w:tc>
          <w:tcPr>
            <w:tcW w:w="122" w:type="dxa"/>
            <w:tcBorders/>
            <w:shd w:fill="auto" w:val="clear"/>
            <w:vAlign w:val="bottom"/>
          </w:tcPr>
          <w:p>
            <w:pPr>
              <w:pStyle w:val="TableContents"/>
              <w:spacing w:before="0" w:after="283"/>
              <w:rPr/>
            </w:pPr>
            <w:r>
              <w:rPr/>
              <w:t> </w:t>
            </w:r>
          </w:p>
        </w:tc>
      </w:tr>
      <w:tr>
        <w:trPr/>
        <w:tc>
          <w:tcPr>
            <w:tcW w:w="6830" w:type="dxa"/>
            <w:tcBorders/>
            <w:shd w:fill="auto" w:val="clear"/>
            <w:vAlign w:val="center"/>
          </w:tcPr>
          <w:p>
            <w:pPr>
              <w:pStyle w:val="TableContents"/>
              <w:spacing w:before="0" w:after="0"/>
              <w:ind w:left="450" w:right="0" w:hanging="225"/>
              <w:rPr/>
            </w:pPr>
            <w:r>
              <w:rPr/>
              <w:t> </w:t>
            </w:r>
          </w:p>
        </w:tc>
        <w:tc>
          <w:tcPr>
            <w:tcW w:w="429" w:type="dxa"/>
            <w:tcBorders/>
            <w:shd w:fill="auto" w:val="clear"/>
            <w:vAlign w:val="center"/>
          </w:tcPr>
          <w:p>
            <w:pPr>
              <w:pStyle w:val="TableContents"/>
              <w:spacing w:before="0" w:after="283"/>
              <w:rPr/>
            </w:pPr>
            <w:r>
              <w:rPr/>
              <w:t> </w:t>
            </w:r>
          </w:p>
        </w:tc>
        <w:tc>
          <w:tcPr>
            <w:tcW w:w="1057"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15" w:type="dxa"/>
            <w:tcBorders/>
            <w:shd w:fill="auto" w:val="clear"/>
            <w:vAlign w:val="center"/>
          </w:tcPr>
          <w:p>
            <w:pPr>
              <w:pStyle w:val="TableContents"/>
              <w:spacing w:before="0" w:after="283"/>
              <w:rPr/>
            </w:pPr>
            <w:r>
              <w:rPr/>
              <w:t> </w:t>
            </w:r>
          </w:p>
        </w:tc>
        <w:tc>
          <w:tcPr>
            <w:tcW w:w="429" w:type="dxa"/>
            <w:tcBorders/>
            <w:shd w:fill="auto" w:val="clear"/>
            <w:vAlign w:val="center"/>
          </w:tcPr>
          <w:p>
            <w:pPr>
              <w:pStyle w:val="TableContents"/>
              <w:spacing w:before="0" w:after="283"/>
              <w:rPr/>
            </w:pPr>
            <w:r>
              <w:rPr/>
              <w:t> </w:t>
            </w:r>
          </w:p>
        </w:tc>
        <w:tc>
          <w:tcPr>
            <w:tcW w:w="1223"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22" w:type="dxa"/>
            <w:tcBorders/>
            <w:shd w:fill="auto" w:val="clear"/>
            <w:vAlign w:val="center"/>
          </w:tcPr>
          <w:p>
            <w:pPr>
              <w:pStyle w:val="TableContents"/>
              <w:spacing w:before="0" w:after="283"/>
              <w:rPr/>
            </w:pPr>
            <w:r>
              <w:rPr/>
              <w:t> </w:t>
            </w:r>
          </w:p>
        </w:tc>
      </w:tr>
      <w:tr>
        <w:trPr/>
        <w:tc>
          <w:tcPr>
            <w:tcW w:w="6830" w:type="dxa"/>
            <w:tcBorders/>
            <w:shd w:fill="CCEEFF" w:val="clear"/>
            <w:vAlign w:val="bottom"/>
          </w:tcPr>
          <w:p>
            <w:pPr>
              <w:pStyle w:val="TableContents"/>
              <w:spacing w:before="0" w:after="0"/>
              <w:ind w:left="675" w:right="0" w:hanging="225"/>
              <w:rPr/>
            </w:pPr>
            <w:r>
              <w:rPr/>
              <w:t>Total current liabilities</w:t>
            </w:r>
          </w:p>
        </w:tc>
        <w:tc>
          <w:tcPr>
            <w:tcW w:w="429" w:type="dxa"/>
            <w:tcBorders/>
            <w:shd w:fill="CCEEFF" w:val="clear"/>
            <w:vAlign w:val="bottom"/>
          </w:tcPr>
          <w:p>
            <w:pPr>
              <w:pStyle w:val="TableContents"/>
              <w:spacing w:before="0" w:after="283"/>
              <w:rPr/>
            </w:pPr>
            <w:r>
              <w:rPr/>
              <w:t> </w:t>
            </w:r>
          </w:p>
        </w:tc>
        <w:tc>
          <w:tcPr>
            <w:tcW w:w="165" w:type="dxa"/>
            <w:tcBorders/>
            <w:shd w:fill="CCEEFF" w:val="clear"/>
            <w:vAlign w:val="bottom"/>
          </w:tcPr>
          <w:p>
            <w:pPr>
              <w:pStyle w:val="TableContents"/>
              <w:spacing w:before="0" w:after="283"/>
              <w:rPr/>
            </w:pPr>
            <w:r>
              <w:rPr/>
              <w:t> </w:t>
            </w:r>
          </w:p>
        </w:tc>
        <w:tc>
          <w:tcPr>
            <w:tcW w:w="892" w:type="dxa"/>
            <w:tcBorders/>
            <w:shd w:fill="CCEEFF" w:val="clear"/>
            <w:vAlign w:val="bottom"/>
          </w:tcPr>
          <w:p>
            <w:pPr>
              <w:pStyle w:val="TableContents"/>
              <w:spacing w:before="0" w:after="283"/>
              <w:jc w:val="right"/>
              <w:rPr/>
            </w:pPr>
            <w:r>
              <w:rPr/>
              <w:t>33,496</w:t>
            </w:r>
          </w:p>
        </w:tc>
        <w:tc>
          <w:tcPr>
            <w:tcW w:w="115" w:type="dxa"/>
            <w:tcBorders/>
            <w:shd w:fill="CCEEFF" w:val="clear"/>
            <w:vAlign w:val="bottom"/>
          </w:tcPr>
          <w:p>
            <w:pPr>
              <w:pStyle w:val="TableContents"/>
              <w:spacing w:before="0" w:after="283"/>
              <w:rPr/>
            </w:pPr>
            <w:r>
              <w:rPr/>
              <w:t> </w:t>
            </w:r>
          </w:p>
        </w:tc>
        <w:tc>
          <w:tcPr>
            <w:tcW w:w="429" w:type="dxa"/>
            <w:tcBorders/>
            <w:shd w:fill="CCEEFF" w:val="clear"/>
            <w:vAlign w:val="bottom"/>
          </w:tcPr>
          <w:p>
            <w:pPr>
              <w:pStyle w:val="TableContents"/>
              <w:spacing w:before="0" w:after="283"/>
              <w:rPr/>
            </w:pPr>
            <w:r>
              <w:rPr/>
              <w:t> </w:t>
            </w:r>
          </w:p>
        </w:tc>
        <w:tc>
          <w:tcPr>
            <w:tcW w:w="206" w:type="dxa"/>
            <w:tcBorders/>
            <w:shd w:fill="CCEEFF" w:val="clear"/>
            <w:vAlign w:val="bottom"/>
          </w:tcPr>
          <w:p>
            <w:pPr>
              <w:pStyle w:val="TableContents"/>
              <w:spacing w:before="0" w:after="283"/>
              <w:rPr/>
            </w:pPr>
            <w:r>
              <w:rPr/>
              <w:t> </w:t>
            </w:r>
          </w:p>
        </w:tc>
        <w:tc>
          <w:tcPr>
            <w:tcW w:w="1017" w:type="dxa"/>
            <w:tcBorders/>
            <w:shd w:fill="CCEEFF" w:val="clear"/>
            <w:vAlign w:val="bottom"/>
          </w:tcPr>
          <w:p>
            <w:pPr>
              <w:pStyle w:val="TableContents"/>
              <w:spacing w:before="0" w:after="283"/>
              <w:jc w:val="right"/>
              <w:rPr/>
            </w:pPr>
            <w:r>
              <w:rPr/>
              <w:t>22,587</w:t>
            </w:r>
          </w:p>
        </w:tc>
        <w:tc>
          <w:tcPr>
            <w:tcW w:w="122" w:type="dxa"/>
            <w:tcBorders/>
            <w:shd w:fill="CCEEFF" w:val="clear"/>
            <w:vAlign w:val="bottom"/>
          </w:tcPr>
          <w:p>
            <w:pPr>
              <w:pStyle w:val="TableContents"/>
              <w:spacing w:before="0" w:after="283"/>
              <w:rPr/>
            </w:pPr>
            <w:r>
              <w:rPr/>
              <w:t> </w:t>
            </w:r>
          </w:p>
        </w:tc>
      </w:tr>
      <w:tr>
        <w:trPr/>
        <w:tc>
          <w:tcPr>
            <w:tcW w:w="6830" w:type="dxa"/>
            <w:tcBorders/>
            <w:shd w:fill="auto" w:val="clear"/>
            <w:vAlign w:val="bottom"/>
          </w:tcPr>
          <w:p>
            <w:pPr>
              <w:pStyle w:val="TableContents"/>
              <w:spacing w:before="0" w:after="0"/>
              <w:ind w:left="225" w:right="0" w:hanging="225"/>
              <w:rPr/>
            </w:pPr>
            <w:r>
              <w:rPr/>
              <w:t>Long-term liabilities:</w:t>
            </w:r>
          </w:p>
        </w:tc>
        <w:tc>
          <w:tcPr>
            <w:tcW w:w="429" w:type="dxa"/>
            <w:tcBorders/>
            <w:shd w:fill="auto" w:val="clear"/>
            <w:vAlign w:val="bottom"/>
          </w:tcPr>
          <w:p>
            <w:pPr>
              <w:pStyle w:val="TableContents"/>
              <w:spacing w:before="0" w:after="283"/>
              <w:rPr/>
            </w:pPr>
            <w:r>
              <w:rPr/>
              <w:t> </w:t>
            </w:r>
          </w:p>
        </w:tc>
        <w:tc>
          <w:tcPr>
            <w:tcW w:w="165" w:type="dxa"/>
            <w:tcBorders/>
            <w:shd w:fill="auto" w:val="clear"/>
            <w:vAlign w:val="bottom"/>
          </w:tcPr>
          <w:p>
            <w:pPr>
              <w:pStyle w:val="TableContents"/>
              <w:spacing w:before="0" w:after="283"/>
              <w:rPr/>
            </w:pPr>
            <w:r>
              <w:rPr/>
              <w:t> </w:t>
            </w:r>
          </w:p>
        </w:tc>
        <w:tc>
          <w:tcPr>
            <w:tcW w:w="892" w:type="dxa"/>
            <w:tcBorders/>
            <w:shd w:fill="auto" w:val="clear"/>
            <w:vAlign w:val="bottom"/>
          </w:tcPr>
          <w:p>
            <w:pPr>
              <w:pStyle w:val="TableContents"/>
              <w:spacing w:before="0" w:after="283"/>
              <w:rPr/>
            </w:pPr>
            <w:r>
              <w:rPr/>
              <w:t> </w:t>
            </w:r>
          </w:p>
        </w:tc>
        <w:tc>
          <w:tcPr>
            <w:tcW w:w="115" w:type="dxa"/>
            <w:tcBorders/>
            <w:shd w:fill="auto" w:val="clear"/>
            <w:vAlign w:val="bottom"/>
          </w:tcPr>
          <w:p>
            <w:pPr>
              <w:pStyle w:val="TableContents"/>
              <w:spacing w:before="0" w:after="283"/>
              <w:rPr/>
            </w:pPr>
            <w:r>
              <w:rPr/>
              <w:t> </w:t>
            </w:r>
          </w:p>
        </w:tc>
        <w:tc>
          <w:tcPr>
            <w:tcW w:w="429" w:type="dxa"/>
            <w:tcBorders/>
            <w:shd w:fill="auto" w:val="clear"/>
            <w:vAlign w:val="bottom"/>
          </w:tcPr>
          <w:p>
            <w:pPr>
              <w:pStyle w:val="TableContents"/>
              <w:spacing w:before="0" w:after="283"/>
              <w:rPr/>
            </w:pPr>
            <w:r>
              <w:rPr/>
              <w:t> </w:t>
            </w:r>
          </w:p>
        </w:tc>
        <w:tc>
          <w:tcPr>
            <w:tcW w:w="206" w:type="dxa"/>
            <w:tcBorders/>
            <w:shd w:fill="auto" w:val="clear"/>
            <w:vAlign w:val="bottom"/>
          </w:tcPr>
          <w:p>
            <w:pPr>
              <w:pStyle w:val="TableContents"/>
              <w:spacing w:before="0" w:after="283"/>
              <w:rPr/>
            </w:pPr>
            <w:r>
              <w:rPr/>
              <w:t> </w:t>
            </w:r>
          </w:p>
        </w:tc>
        <w:tc>
          <w:tcPr>
            <w:tcW w:w="1017" w:type="dxa"/>
            <w:tcBorders/>
            <w:shd w:fill="auto" w:val="clear"/>
            <w:vAlign w:val="bottom"/>
          </w:tcPr>
          <w:p>
            <w:pPr>
              <w:pStyle w:val="TableContents"/>
              <w:spacing w:before="0" w:after="283"/>
              <w:rPr/>
            </w:pPr>
            <w:r>
              <w:rPr/>
              <w:t> </w:t>
            </w:r>
          </w:p>
        </w:tc>
        <w:tc>
          <w:tcPr>
            <w:tcW w:w="122" w:type="dxa"/>
            <w:tcBorders/>
            <w:shd w:fill="auto" w:val="clear"/>
            <w:vAlign w:val="bottom"/>
          </w:tcPr>
          <w:p>
            <w:pPr>
              <w:pStyle w:val="TableContents"/>
              <w:spacing w:before="0" w:after="283"/>
              <w:rPr/>
            </w:pPr>
            <w:r>
              <w:rPr/>
              <w:t> </w:t>
            </w:r>
          </w:p>
        </w:tc>
      </w:tr>
      <w:tr>
        <w:trPr/>
        <w:tc>
          <w:tcPr>
            <w:tcW w:w="6830" w:type="dxa"/>
            <w:tcBorders/>
            <w:shd w:fill="CCEEFF" w:val="clear"/>
            <w:vAlign w:val="bottom"/>
          </w:tcPr>
          <w:p>
            <w:pPr>
              <w:pStyle w:val="TableContents"/>
              <w:spacing w:before="0" w:after="0"/>
              <w:ind w:left="450" w:right="0" w:hanging="225"/>
              <w:rPr/>
            </w:pPr>
            <w:r>
              <w:rPr/>
              <w:t>Long-term obligations, less current portion</w:t>
            </w:r>
          </w:p>
        </w:tc>
        <w:tc>
          <w:tcPr>
            <w:tcW w:w="429" w:type="dxa"/>
            <w:tcBorders/>
            <w:shd w:fill="CCEEFF" w:val="clear"/>
            <w:vAlign w:val="bottom"/>
          </w:tcPr>
          <w:p>
            <w:pPr>
              <w:pStyle w:val="TableContents"/>
              <w:spacing w:before="0" w:after="283"/>
              <w:rPr/>
            </w:pPr>
            <w:r>
              <w:rPr/>
              <w:t> </w:t>
            </w:r>
          </w:p>
        </w:tc>
        <w:tc>
          <w:tcPr>
            <w:tcW w:w="165" w:type="dxa"/>
            <w:tcBorders/>
            <w:shd w:fill="CCEEFF" w:val="clear"/>
            <w:vAlign w:val="bottom"/>
          </w:tcPr>
          <w:p>
            <w:pPr>
              <w:pStyle w:val="TableContents"/>
              <w:spacing w:before="0" w:after="283"/>
              <w:rPr/>
            </w:pPr>
            <w:r>
              <w:rPr/>
              <w:t> </w:t>
            </w:r>
          </w:p>
        </w:tc>
        <w:tc>
          <w:tcPr>
            <w:tcW w:w="892" w:type="dxa"/>
            <w:tcBorders/>
            <w:shd w:fill="CCEEFF" w:val="clear"/>
            <w:vAlign w:val="bottom"/>
          </w:tcPr>
          <w:p>
            <w:pPr>
              <w:pStyle w:val="TableContents"/>
              <w:spacing w:before="0" w:after="283"/>
              <w:jc w:val="right"/>
              <w:rPr/>
            </w:pPr>
            <w:r>
              <w:rPr/>
              <w:t>11,719</w:t>
            </w:r>
          </w:p>
        </w:tc>
        <w:tc>
          <w:tcPr>
            <w:tcW w:w="115" w:type="dxa"/>
            <w:tcBorders/>
            <w:shd w:fill="CCEEFF" w:val="clear"/>
            <w:vAlign w:val="bottom"/>
          </w:tcPr>
          <w:p>
            <w:pPr>
              <w:pStyle w:val="TableContents"/>
              <w:spacing w:before="0" w:after="283"/>
              <w:rPr/>
            </w:pPr>
            <w:r>
              <w:rPr/>
              <w:t> </w:t>
            </w:r>
          </w:p>
        </w:tc>
        <w:tc>
          <w:tcPr>
            <w:tcW w:w="429" w:type="dxa"/>
            <w:tcBorders/>
            <w:shd w:fill="CCEEFF" w:val="clear"/>
            <w:vAlign w:val="bottom"/>
          </w:tcPr>
          <w:p>
            <w:pPr>
              <w:pStyle w:val="TableContents"/>
              <w:spacing w:before="0" w:after="283"/>
              <w:rPr/>
            </w:pPr>
            <w:r>
              <w:rPr/>
              <w:t> </w:t>
            </w:r>
          </w:p>
        </w:tc>
        <w:tc>
          <w:tcPr>
            <w:tcW w:w="206" w:type="dxa"/>
            <w:tcBorders/>
            <w:shd w:fill="CCEEFF" w:val="clear"/>
            <w:vAlign w:val="bottom"/>
          </w:tcPr>
          <w:p>
            <w:pPr>
              <w:pStyle w:val="TableContents"/>
              <w:spacing w:before="0" w:after="283"/>
              <w:rPr/>
            </w:pPr>
            <w:r>
              <w:rPr/>
              <w:t> </w:t>
            </w:r>
          </w:p>
        </w:tc>
        <w:tc>
          <w:tcPr>
            <w:tcW w:w="1017" w:type="dxa"/>
            <w:tcBorders/>
            <w:shd w:fill="CCEEFF" w:val="clear"/>
            <w:vAlign w:val="bottom"/>
          </w:tcPr>
          <w:p>
            <w:pPr>
              <w:pStyle w:val="TableContents"/>
              <w:spacing w:before="0" w:after="283"/>
              <w:jc w:val="right"/>
              <w:rPr/>
            </w:pPr>
            <w:r>
              <w:rPr/>
              <w:t>34</w:t>
            </w:r>
          </w:p>
        </w:tc>
        <w:tc>
          <w:tcPr>
            <w:tcW w:w="122" w:type="dxa"/>
            <w:tcBorders/>
            <w:shd w:fill="CCEEFF" w:val="clear"/>
            <w:vAlign w:val="bottom"/>
          </w:tcPr>
          <w:p>
            <w:pPr>
              <w:pStyle w:val="TableContents"/>
              <w:spacing w:before="0" w:after="283"/>
              <w:rPr/>
            </w:pPr>
            <w:r>
              <w:rPr/>
              <w:t> </w:t>
            </w:r>
          </w:p>
        </w:tc>
      </w:tr>
      <w:tr>
        <w:trPr/>
        <w:tc>
          <w:tcPr>
            <w:tcW w:w="6830" w:type="dxa"/>
            <w:tcBorders/>
            <w:shd w:fill="auto" w:val="clear"/>
            <w:vAlign w:val="bottom"/>
          </w:tcPr>
          <w:p>
            <w:pPr>
              <w:pStyle w:val="TableContents"/>
              <w:spacing w:before="0" w:after="0"/>
              <w:ind w:left="450" w:right="0" w:hanging="225"/>
              <w:rPr/>
            </w:pPr>
            <w:r>
              <w:rPr/>
              <w:t>Deferred income taxes</w:t>
            </w:r>
          </w:p>
        </w:tc>
        <w:tc>
          <w:tcPr>
            <w:tcW w:w="429" w:type="dxa"/>
            <w:tcBorders/>
            <w:shd w:fill="auto" w:val="clear"/>
            <w:vAlign w:val="bottom"/>
          </w:tcPr>
          <w:p>
            <w:pPr>
              <w:pStyle w:val="TableContents"/>
              <w:spacing w:before="0" w:after="283"/>
              <w:rPr/>
            </w:pPr>
            <w:r>
              <w:rPr/>
              <w:t> </w:t>
            </w:r>
          </w:p>
        </w:tc>
        <w:tc>
          <w:tcPr>
            <w:tcW w:w="165" w:type="dxa"/>
            <w:tcBorders/>
            <w:shd w:fill="auto" w:val="clear"/>
            <w:vAlign w:val="bottom"/>
          </w:tcPr>
          <w:p>
            <w:pPr>
              <w:pStyle w:val="TableContents"/>
              <w:spacing w:before="0" w:after="283"/>
              <w:rPr/>
            </w:pPr>
            <w:r>
              <w:rPr/>
              <w:t> </w:t>
            </w:r>
          </w:p>
        </w:tc>
        <w:tc>
          <w:tcPr>
            <w:tcW w:w="892" w:type="dxa"/>
            <w:tcBorders/>
            <w:shd w:fill="auto" w:val="clear"/>
            <w:vAlign w:val="bottom"/>
          </w:tcPr>
          <w:p>
            <w:pPr>
              <w:pStyle w:val="TableContents"/>
              <w:spacing w:before="0" w:after="283"/>
              <w:jc w:val="right"/>
              <w:rPr/>
            </w:pPr>
            <w:r>
              <w:rPr/>
              <w:t>7,759</w:t>
            </w:r>
          </w:p>
        </w:tc>
        <w:tc>
          <w:tcPr>
            <w:tcW w:w="115" w:type="dxa"/>
            <w:tcBorders/>
            <w:shd w:fill="auto" w:val="clear"/>
            <w:vAlign w:val="bottom"/>
          </w:tcPr>
          <w:p>
            <w:pPr>
              <w:pStyle w:val="TableContents"/>
              <w:spacing w:before="0" w:after="283"/>
              <w:rPr/>
            </w:pPr>
            <w:r>
              <w:rPr/>
              <w:t> </w:t>
            </w:r>
          </w:p>
        </w:tc>
        <w:tc>
          <w:tcPr>
            <w:tcW w:w="429" w:type="dxa"/>
            <w:tcBorders/>
            <w:shd w:fill="auto" w:val="clear"/>
            <w:vAlign w:val="bottom"/>
          </w:tcPr>
          <w:p>
            <w:pPr>
              <w:pStyle w:val="TableContents"/>
              <w:spacing w:before="0" w:after="283"/>
              <w:rPr/>
            </w:pPr>
            <w:r>
              <w:rPr/>
              <w:t> </w:t>
            </w:r>
          </w:p>
        </w:tc>
        <w:tc>
          <w:tcPr>
            <w:tcW w:w="206" w:type="dxa"/>
            <w:tcBorders/>
            <w:shd w:fill="auto" w:val="clear"/>
            <w:vAlign w:val="bottom"/>
          </w:tcPr>
          <w:p>
            <w:pPr>
              <w:pStyle w:val="TableContents"/>
              <w:spacing w:before="0" w:after="283"/>
              <w:rPr/>
            </w:pPr>
            <w:r>
              <w:rPr/>
              <w:t> </w:t>
            </w:r>
          </w:p>
        </w:tc>
        <w:tc>
          <w:tcPr>
            <w:tcW w:w="1017" w:type="dxa"/>
            <w:tcBorders/>
            <w:shd w:fill="auto" w:val="clear"/>
            <w:vAlign w:val="bottom"/>
          </w:tcPr>
          <w:p>
            <w:pPr>
              <w:pStyle w:val="TableContents"/>
              <w:spacing w:before="0" w:after="283"/>
              <w:jc w:val="right"/>
              <w:rPr/>
            </w:pPr>
            <w:r>
              <w:rPr/>
              <w:t>840</w:t>
            </w:r>
          </w:p>
        </w:tc>
        <w:tc>
          <w:tcPr>
            <w:tcW w:w="122" w:type="dxa"/>
            <w:tcBorders/>
            <w:shd w:fill="auto" w:val="clear"/>
            <w:vAlign w:val="bottom"/>
          </w:tcPr>
          <w:p>
            <w:pPr>
              <w:pStyle w:val="TableContents"/>
              <w:spacing w:before="0" w:after="283"/>
              <w:rPr/>
            </w:pPr>
            <w:r>
              <w:rPr/>
              <w:t> </w:t>
            </w:r>
          </w:p>
        </w:tc>
      </w:tr>
      <w:tr>
        <w:trPr/>
        <w:tc>
          <w:tcPr>
            <w:tcW w:w="6830" w:type="dxa"/>
            <w:tcBorders/>
            <w:shd w:fill="auto" w:val="clear"/>
            <w:vAlign w:val="center"/>
          </w:tcPr>
          <w:p>
            <w:pPr>
              <w:pStyle w:val="TableContents"/>
              <w:spacing w:before="0" w:after="0"/>
              <w:ind w:left="450" w:right="0" w:hanging="225"/>
              <w:rPr/>
            </w:pPr>
            <w:r>
              <w:rPr/>
              <w:t> </w:t>
            </w:r>
          </w:p>
        </w:tc>
        <w:tc>
          <w:tcPr>
            <w:tcW w:w="429" w:type="dxa"/>
            <w:tcBorders/>
            <w:shd w:fill="auto" w:val="clear"/>
            <w:vAlign w:val="center"/>
          </w:tcPr>
          <w:p>
            <w:pPr>
              <w:pStyle w:val="TableContents"/>
              <w:spacing w:before="0" w:after="283"/>
              <w:rPr/>
            </w:pPr>
            <w:r>
              <w:rPr/>
              <w:t> </w:t>
            </w:r>
          </w:p>
        </w:tc>
        <w:tc>
          <w:tcPr>
            <w:tcW w:w="1057"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15" w:type="dxa"/>
            <w:tcBorders/>
            <w:shd w:fill="auto" w:val="clear"/>
            <w:vAlign w:val="center"/>
          </w:tcPr>
          <w:p>
            <w:pPr>
              <w:pStyle w:val="TableContents"/>
              <w:spacing w:before="0" w:after="283"/>
              <w:rPr/>
            </w:pPr>
            <w:r>
              <w:rPr/>
              <w:t> </w:t>
            </w:r>
          </w:p>
        </w:tc>
        <w:tc>
          <w:tcPr>
            <w:tcW w:w="429" w:type="dxa"/>
            <w:tcBorders/>
            <w:shd w:fill="auto" w:val="clear"/>
            <w:vAlign w:val="center"/>
          </w:tcPr>
          <w:p>
            <w:pPr>
              <w:pStyle w:val="TableContents"/>
              <w:spacing w:before="0" w:after="283"/>
              <w:rPr/>
            </w:pPr>
            <w:r>
              <w:rPr/>
              <w:t> </w:t>
            </w:r>
          </w:p>
        </w:tc>
        <w:tc>
          <w:tcPr>
            <w:tcW w:w="1223"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22" w:type="dxa"/>
            <w:tcBorders/>
            <w:shd w:fill="auto" w:val="clear"/>
            <w:vAlign w:val="center"/>
          </w:tcPr>
          <w:p>
            <w:pPr>
              <w:pStyle w:val="TableContents"/>
              <w:spacing w:before="0" w:after="283"/>
              <w:rPr/>
            </w:pPr>
            <w:r>
              <w:rPr/>
              <w:t> </w:t>
            </w:r>
          </w:p>
        </w:tc>
      </w:tr>
      <w:tr>
        <w:trPr/>
        <w:tc>
          <w:tcPr>
            <w:tcW w:w="6830" w:type="dxa"/>
            <w:tcBorders/>
            <w:shd w:fill="CCEEFF" w:val="clear"/>
            <w:vAlign w:val="bottom"/>
          </w:tcPr>
          <w:p>
            <w:pPr>
              <w:pStyle w:val="TableContents"/>
              <w:spacing w:before="0" w:after="0"/>
              <w:ind w:left="675" w:right="0" w:hanging="225"/>
              <w:rPr/>
            </w:pPr>
            <w:r>
              <w:rPr/>
              <w:t>Total long-term liabilities</w:t>
            </w:r>
          </w:p>
        </w:tc>
        <w:tc>
          <w:tcPr>
            <w:tcW w:w="429" w:type="dxa"/>
            <w:tcBorders/>
            <w:shd w:fill="CCEEFF" w:val="clear"/>
            <w:vAlign w:val="bottom"/>
          </w:tcPr>
          <w:p>
            <w:pPr>
              <w:pStyle w:val="TableContents"/>
              <w:spacing w:before="0" w:after="283"/>
              <w:rPr/>
            </w:pPr>
            <w:r>
              <w:rPr/>
              <w:t> </w:t>
            </w:r>
          </w:p>
        </w:tc>
        <w:tc>
          <w:tcPr>
            <w:tcW w:w="165" w:type="dxa"/>
            <w:tcBorders/>
            <w:shd w:fill="CCEEFF" w:val="clear"/>
            <w:vAlign w:val="bottom"/>
          </w:tcPr>
          <w:p>
            <w:pPr>
              <w:pStyle w:val="TableContents"/>
              <w:spacing w:before="0" w:after="283"/>
              <w:rPr/>
            </w:pPr>
            <w:r>
              <w:rPr/>
              <w:t> </w:t>
            </w:r>
          </w:p>
        </w:tc>
        <w:tc>
          <w:tcPr>
            <w:tcW w:w="892" w:type="dxa"/>
            <w:tcBorders/>
            <w:shd w:fill="CCEEFF" w:val="clear"/>
            <w:vAlign w:val="bottom"/>
          </w:tcPr>
          <w:p>
            <w:pPr>
              <w:pStyle w:val="TableContents"/>
              <w:spacing w:before="0" w:after="283"/>
              <w:jc w:val="right"/>
              <w:rPr/>
            </w:pPr>
            <w:r>
              <w:rPr/>
              <w:t>19,478</w:t>
            </w:r>
          </w:p>
        </w:tc>
        <w:tc>
          <w:tcPr>
            <w:tcW w:w="115" w:type="dxa"/>
            <w:tcBorders/>
            <w:shd w:fill="CCEEFF" w:val="clear"/>
            <w:vAlign w:val="bottom"/>
          </w:tcPr>
          <w:p>
            <w:pPr>
              <w:pStyle w:val="TableContents"/>
              <w:spacing w:before="0" w:after="283"/>
              <w:rPr/>
            </w:pPr>
            <w:r>
              <w:rPr/>
              <w:t> </w:t>
            </w:r>
          </w:p>
        </w:tc>
        <w:tc>
          <w:tcPr>
            <w:tcW w:w="429" w:type="dxa"/>
            <w:tcBorders/>
            <w:shd w:fill="CCEEFF" w:val="clear"/>
            <w:vAlign w:val="bottom"/>
          </w:tcPr>
          <w:p>
            <w:pPr>
              <w:pStyle w:val="TableContents"/>
              <w:spacing w:before="0" w:after="283"/>
              <w:rPr/>
            </w:pPr>
            <w:r>
              <w:rPr/>
              <w:t> </w:t>
            </w:r>
          </w:p>
        </w:tc>
        <w:tc>
          <w:tcPr>
            <w:tcW w:w="206" w:type="dxa"/>
            <w:tcBorders/>
            <w:shd w:fill="CCEEFF" w:val="clear"/>
            <w:vAlign w:val="bottom"/>
          </w:tcPr>
          <w:p>
            <w:pPr>
              <w:pStyle w:val="TableContents"/>
              <w:spacing w:before="0" w:after="283"/>
              <w:rPr/>
            </w:pPr>
            <w:r>
              <w:rPr/>
              <w:t> </w:t>
            </w:r>
          </w:p>
        </w:tc>
        <w:tc>
          <w:tcPr>
            <w:tcW w:w="1017" w:type="dxa"/>
            <w:tcBorders/>
            <w:shd w:fill="CCEEFF" w:val="clear"/>
            <w:vAlign w:val="bottom"/>
          </w:tcPr>
          <w:p>
            <w:pPr>
              <w:pStyle w:val="TableContents"/>
              <w:spacing w:before="0" w:after="283"/>
              <w:jc w:val="right"/>
              <w:rPr/>
            </w:pPr>
            <w:r>
              <w:rPr/>
              <w:t>874</w:t>
            </w:r>
          </w:p>
        </w:tc>
        <w:tc>
          <w:tcPr>
            <w:tcW w:w="122" w:type="dxa"/>
            <w:tcBorders/>
            <w:shd w:fill="CCEEFF" w:val="clear"/>
            <w:vAlign w:val="bottom"/>
          </w:tcPr>
          <w:p>
            <w:pPr>
              <w:pStyle w:val="TableContents"/>
              <w:spacing w:before="0" w:after="283"/>
              <w:rPr/>
            </w:pPr>
            <w:r>
              <w:rPr/>
              <w:t> </w:t>
            </w:r>
          </w:p>
        </w:tc>
      </w:tr>
      <w:tr>
        <w:trPr/>
        <w:tc>
          <w:tcPr>
            <w:tcW w:w="6830" w:type="dxa"/>
            <w:tcBorders/>
            <w:shd w:fill="auto" w:val="clear"/>
            <w:vAlign w:val="bottom"/>
          </w:tcPr>
          <w:p>
            <w:pPr>
              <w:pStyle w:val="TableContents"/>
              <w:spacing w:before="0" w:after="0"/>
              <w:ind w:left="0" w:right="0" w:hanging="0"/>
              <w:rPr/>
            </w:pPr>
            <w:r>
              <w:rPr/>
              <w:t>Commitments and contingencies</w:t>
              <w:br/>
              <w:t>Total shareholders equity</w:t>
            </w:r>
          </w:p>
        </w:tc>
        <w:tc>
          <w:tcPr>
            <w:tcW w:w="429" w:type="dxa"/>
            <w:tcBorders/>
            <w:shd w:fill="auto" w:val="clear"/>
            <w:vAlign w:val="bottom"/>
          </w:tcPr>
          <w:p>
            <w:pPr>
              <w:pStyle w:val="TableContents"/>
              <w:spacing w:before="0" w:after="283"/>
              <w:rPr/>
            </w:pPr>
            <w:r>
              <w:rPr/>
              <w:t> </w:t>
            </w:r>
          </w:p>
        </w:tc>
        <w:tc>
          <w:tcPr>
            <w:tcW w:w="165" w:type="dxa"/>
            <w:tcBorders/>
            <w:shd w:fill="auto" w:val="clear"/>
            <w:vAlign w:val="bottom"/>
          </w:tcPr>
          <w:p>
            <w:pPr>
              <w:pStyle w:val="TableContents"/>
              <w:spacing w:before="0" w:after="283"/>
              <w:rPr/>
            </w:pPr>
            <w:r>
              <w:rPr/>
              <w:t> </w:t>
            </w:r>
          </w:p>
        </w:tc>
        <w:tc>
          <w:tcPr>
            <w:tcW w:w="892" w:type="dxa"/>
            <w:tcBorders/>
            <w:shd w:fill="auto" w:val="clear"/>
            <w:vAlign w:val="bottom"/>
          </w:tcPr>
          <w:p>
            <w:pPr>
              <w:pStyle w:val="TableContents"/>
              <w:spacing w:before="0" w:after="283"/>
              <w:jc w:val="right"/>
              <w:rPr/>
            </w:pPr>
            <w:r>
              <w:rPr/>
              <w:t>68,720</w:t>
            </w:r>
          </w:p>
        </w:tc>
        <w:tc>
          <w:tcPr>
            <w:tcW w:w="115" w:type="dxa"/>
            <w:tcBorders/>
            <w:shd w:fill="auto" w:val="clear"/>
            <w:vAlign w:val="bottom"/>
          </w:tcPr>
          <w:p>
            <w:pPr>
              <w:pStyle w:val="TableContents"/>
              <w:spacing w:before="0" w:after="283"/>
              <w:rPr/>
            </w:pPr>
            <w:r>
              <w:rPr/>
              <w:t> </w:t>
            </w:r>
          </w:p>
        </w:tc>
        <w:tc>
          <w:tcPr>
            <w:tcW w:w="429" w:type="dxa"/>
            <w:tcBorders/>
            <w:shd w:fill="auto" w:val="clear"/>
            <w:vAlign w:val="bottom"/>
          </w:tcPr>
          <w:p>
            <w:pPr>
              <w:pStyle w:val="TableContents"/>
              <w:spacing w:before="0" w:after="283"/>
              <w:rPr/>
            </w:pPr>
            <w:r>
              <w:rPr/>
              <w:t> </w:t>
            </w:r>
          </w:p>
        </w:tc>
        <w:tc>
          <w:tcPr>
            <w:tcW w:w="206" w:type="dxa"/>
            <w:tcBorders/>
            <w:shd w:fill="auto" w:val="clear"/>
            <w:vAlign w:val="bottom"/>
          </w:tcPr>
          <w:p>
            <w:pPr>
              <w:pStyle w:val="TableContents"/>
              <w:spacing w:before="0" w:after="283"/>
              <w:rPr/>
            </w:pPr>
            <w:r>
              <w:rPr/>
              <w:t> </w:t>
            </w:r>
          </w:p>
        </w:tc>
        <w:tc>
          <w:tcPr>
            <w:tcW w:w="1017" w:type="dxa"/>
            <w:tcBorders/>
            <w:shd w:fill="auto" w:val="clear"/>
            <w:vAlign w:val="bottom"/>
          </w:tcPr>
          <w:p>
            <w:pPr>
              <w:pStyle w:val="TableContents"/>
              <w:spacing w:before="0" w:after="283"/>
              <w:jc w:val="right"/>
              <w:rPr/>
            </w:pPr>
            <w:r>
              <w:rPr/>
              <w:t>43,937</w:t>
            </w:r>
          </w:p>
        </w:tc>
        <w:tc>
          <w:tcPr>
            <w:tcW w:w="122" w:type="dxa"/>
            <w:tcBorders/>
            <w:shd w:fill="auto" w:val="clear"/>
            <w:vAlign w:val="bottom"/>
          </w:tcPr>
          <w:p>
            <w:pPr>
              <w:pStyle w:val="TableContents"/>
              <w:spacing w:before="0" w:after="283"/>
              <w:rPr/>
            </w:pPr>
            <w:r>
              <w:rPr/>
              <w:t> </w:t>
            </w:r>
          </w:p>
        </w:tc>
      </w:tr>
      <w:tr>
        <w:trPr/>
        <w:tc>
          <w:tcPr>
            <w:tcW w:w="6830" w:type="dxa"/>
            <w:tcBorders/>
            <w:shd w:fill="auto" w:val="clear"/>
            <w:vAlign w:val="center"/>
          </w:tcPr>
          <w:p>
            <w:pPr>
              <w:pStyle w:val="TableContents"/>
              <w:spacing w:before="0" w:after="0"/>
              <w:ind w:left="450" w:right="0" w:hanging="225"/>
              <w:rPr/>
            </w:pPr>
            <w:r>
              <w:rPr/>
              <w:t> </w:t>
            </w:r>
          </w:p>
        </w:tc>
        <w:tc>
          <w:tcPr>
            <w:tcW w:w="429" w:type="dxa"/>
            <w:tcBorders/>
            <w:shd w:fill="auto" w:val="clear"/>
            <w:vAlign w:val="center"/>
          </w:tcPr>
          <w:p>
            <w:pPr>
              <w:pStyle w:val="TableContents"/>
              <w:spacing w:before="0" w:after="283"/>
              <w:rPr/>
            </w:pPr>
            <w:r>
              <w:rPr/>
              <w:t> </w:t>
            </w:r>
          </w:p>
        </w:tc>
        <w:tc>
          <w:tcPr>
            <w:tcW w:w="1057"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15" w:type="dxa"/>
            <w:tcBorders/>
            <w:shd w:fill="auto" w:val="clear"/>
            <w:vAlign w:val="center"/>
          </w:tcPr>
          <w:p>
            <w:pPr>
              <w:pStyle w:val="TableContents"/>
              <w:spacing w:before="0" w:after="283"/>
              <w:rPr/>
            </w:pPr>
            <w:r>
              <w:rPr/>
              <w:t> </w:t>
            </w:r>
          </w:p>
        </w:tc>
        <w:tc>
          <w:tcPr>
            <w:tcW w:w="429" w:type="dxa"/>
            <w:tcBorders/>
            <w:shd w:fill="auto" w:val="clear"/>
            <w:vAlign w:val="center"/>
          </w:tcPr>
          <w:p>
            <w:pPr>
              <w:pStyle w:val="TableContents"/>
              <w:spacing w:before="0" w:after="283"/>
              <w:rPr/>
            </w:pPr>
            <w:r>
              <w:rPr/>
              <w:t> </w:t>
            </w:r>
          </w:p>
        </w:tc>
        <w:tc>
          <w:tcPr>
            <w:tcW w:w="1223"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22" w:type="dxa"/>
            <w:tcBorders/>
            <w:shd w:fill="auto" w:val="clear"/>
            <w:vAlign w:val="center"/>
          </w:tcPr>
          <w:p>
            <w:pPr>
              <w:pStyle w:val="TableContents"/>
              <w:spacing w:before="0" w:after="283"/>
              <w:rPr/>
            </w:pPr>
            <w:r>
              <w:rPr/>
              <w:t> </w:t>
            </w:r>
          </w:p>
        </w:tc>
      </w:tr>
      <w:tr>
        <w:trPr/>
        <w:tc>
          <w:tcPr>
            <w:tcW w:w="6830" w:type="dxa"/>
            <w:tcBorders/>
            <w:shd w:fill="CCEEFF" w:val="clear"/>
            <w:vAlign w:val="bottom"/>
          </w:tcPr>
          <w:p>
            <w:pPr>
              <w:pStyle w:val="TableContents"/>
              <w:spacing w:before="0" w:after="0"/>
              <w:ind w:left="225" w:right="0" w:hanging="225"/>
              <w:rPr/>
            </w:pPr>
            <w:r>
              <w:rPr/>
              <w:t> </w:t>
            </w:r>
          </w:p>
        </w:tc>
        <w:tc>
          <w:tcPr>
            <w:tcW w:w="429" w:type="dxa"/>
            <w:tcBorders/>
            <w:shd w:fill="CCEEFF" w:val="clear"/>
            <w:vAlign w:val="bottom"/>
          </w:tcPr>
          <w:p>
            <w:pPr>
              <w:pStyle w:val="TableContents"/>
              <w:spacing w:before="0" w:after="283"/>
              <w:rPr/>
            </w:pPr>
            <w:r>
              <w:rPr/>
              <w:t> </w:t>
            </w:r>
          </w:p>
        </w:tc>
        <w:tc>
          <w:tcPr>
            <w:tcW w:w="165" w:type="dxa"/>
            <w:tcBorders/>
            <w:shd w:fill="CCEEFF" w:val="clear"/>
            <w:vAlign w:val="bottom"/>
          </w:tcPr>
          <w:p>
            <w:pPr>
              <w:pStyle w:val="TableContents"/>
              <w:spacing w:before="0" w:after="283"/>
              <w:jc w:val="left"/>
              <w:rPr/>
            </w:pPr>
            <w:r>
              <w:rPr/>
              <w:t>$</w:t>
            </w:r>
          </w:p>
        </w:tc>
        <w:tc>
          <w:tcPr>
            <w:tcW w:w="892" w:type="dxa"/>
            <w:tcBorders/>
            <w:shd w:fill="CCEEFF" w:val="clear"/>
            <w:vAlign w:val="bottom"/>
          </w:tcPr>
          <w:p>
            <w:pPr>
              <w:pStyle w:val="TableContents"/>
              <w:spacing w:before="0" w:after="283"/>
              <w:jc w:val="right"/>
              <w:rPr/>
            </w:pPr>
            <w:r>
              <w:rPr/>
              <w:t>121,694</w:t>
            </w:r>
          </w:p>
        </w:tc>
        <w:tc>
          <w:tcPr>
            <w:tcW w:w="115" w:type="dxa"/>
            <w:tcBorders/>
            <w:shd w:fill="CCEEFF" w:val="clear"/>
            <w:vAlign w:val="bottom"/>
          </w:tcPr>
          <w:p>
            <w:pPr>
              <w:pStyle w:val="TableContents"/>
              <w:spacing w:before="0" w:after="283"/>
              <w:rPr/>
            </w:pPr>
            <w:r>
              <w:rPr/>
              <w:t> </w:t>
            </w:r>
          </w:p>
        </w:tc>
        <w:tc>
          <w:tcPr>
            <w:tcW w:w="429" w:type="dxa"/>
            <w:tcBorders/>
            <w:shd w:fill="CCEEFF" w:val="clear"/>
            <w:vAlign w:val="bottom"/>
          </w:tcPr>
          <w:p>
            <w:pPr>
              <w:pStyle w:val="TableContents"/>
              <w:spacing w:before="0" w:after="283"/>
              <w:rPr/>
            </w:pPr>
            <w:r>
              <w:rPr/>
              <w:t> </w:t>
            </w:r>
          </w:p>
        </w:tc>
        <w:tc>
          <w:tcPr>
            <w:tcW w:w="206" w:type="dxa"/>
            <w:tcBorders/>
            <w:shd w:fill="CCEEFF" w:val="clear"/>
            <w:vAlign w:val="bottom"/>
          </w:tcPr>
          <w:p>
            <w:pPr>
              <w:pStyle w:val="TableContents"/>
              <w:spacing w:before="0" w:after="283"/>
              <w:jc w:val="left"/>
              <w:rPr/>
            </w:pPr>
            <w:r>
              <w:rPr/>
              <w:t>$</w:t>
            </w:r>
          </w:p>
        </w:tc>
        <w:tc>
          <w:tcPr>
            <w:tcW w:w="1017" w:type="dxa"/>
            <w:tcBorders/>
            <w:shd w:fill="CCEEFF" w:val="clear"/>
            <w:vAlign w:val="bottom"/>
          </w:tcPr>
          <w:p>
            <w:pPr>
              <w:pStyle w:val="TableContents"/>
              <w:spacing w:before="0" w:after="283"/>
              <w:jc w:val="right"/>
              <w:rPr/>
            </w:pPr>
            <w:r>
              <w:rPr/>
              <w:t>67,398</w:t>
            </w:r>
          </w:p>
        </w:tc>
        <w:tc>
          <w:tcPr>
            <w:tcW w:w="122" w:type="dxa"/>
            <w:tcBorders/>
            <w:shd w:fill="CCEEFF" w:val="clear"/>
            <w:vAlign w:val="bottom"/>
          </w:tcPr>
          <w:p>
            <w:pPr>
              <w:pStyle w:val="TableContents"/>
              <w:spacing w:before="0" w:after="283"/>
              <w:rPr/>
            </w:pPr>
            <w:r>
              <w:rPr/>
              <w:t> </w:t>
            </w:r>
          </w:p>
        </w:tc>
      </w:tr>
      <w:tr>
        <w:trPr/>
        <w:tc>
          <w:tcPr>
            <w:tcW w:w="6830" w:type="dxa"/>
            <w:tcBorders/>
            <w:shd w:fill="auto" w:val="clear"/>
            <w:vAlign w:val="center"/>
          </w:tcPr>
          <w:p>
            <w:pPr>
              <w:pStyle w:val="TableContents"/>
              <w:spacing w:before="0" w:after="0"/>
              <w:ind w:left="450" w:right="0" w:hanging="225"/>
              <w:rPr/>
            </w:pPr>
            <w:r>
              <w:rPr/>
              <w:t> </w:t>
            </w:r>
          </w:p>
        </w:tc>
        <w:tc>
          <w:tcPr>
            <w:tcW w:w="429" w:type="dxa"/>
            <w:tcBorders/>
            <w:shd w:fill="auto" w:val="clear"/>
            <w:vAlign w:val="center"/>
          </w:tcPr>
          <w:p>
            <w:pPr>
              <w:pStyle w:val="TableContents"/>
              <w:spacing w:before="0" w:after="283"/>
              <w:rPr/>
            </w:pPr>
            <w:r>
              <w:rPr/>
              <w:t> </w:t>
            </w:r>
          </w:p>
        </w:tc>
        <w:tc>
          <w:tcPr>
            <w:tcW w:w="1057"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15" w:type="dxa"/>
            <w:tcBorders/>
            <w:shd w:fill="auto" w:val="clear"/>
            <w:vAlign w:val="center"/>
          </w:tcPr>
          <w:p>
            <w:pPr>
              <w:pStyle w:val="TableContents"/>
              <w:spacing w:before="0" w:after="283"/>
              <w:rPr/>
            </w:pPr>
            <w:r>
              <w:rPr/>
              <w:t> </w:t>
            </w:r>
          </w:p>
        </w:tc>
        <w:tc>
          <w:tcPr>
            <w:tcW w:w="429" w:type="dxa"/>
            <w:tcBorders/>
            <w:shd w:fill="auto" w:val="clear"/>
            <w:vAlign w:val="center"/>
          </w:tcPr>
          <w:p>
            <w:pPr>
              <w:pStyle w:val="TableContents"/>
              <w:spacing w:before="0" w:after="283"/>
              <w:rPr/>
            </w:pPr>
            <w:r>
              <w:rPr/>
              <w:t> </w:t>
            </w:r>
          </w:p>
        </w:tc>
        <w:tc>
          <w:tcPr>
            <w:tcW w:w="1223"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22" w:type="dxa"/>
            <w:tcBorders/>
            <w:shd w:fill="auto" w:val="clear"/>
            <w:vAlign w:val="center"/>
          </w:tcPr>
          <w:p>
            <w:pPr>
              <w:pStyle w:val="TableContents"/>
              <w:spacing w:before="0" w:after="283"/>
              <w:rPr/>
            </w:pPr>
            <w:r>
              <w:rPr/>
              <w:t> </w:t>
            </w:r>
          </w:p>
        </w:tc>
      </w:tr>
    </w:tbl>
    <w:p>
      <w:pPr>
        <w:pStyle w:val="TextBody"/>
        <w:jc w:val="center"/>
        <w:rPr>
          <w:rFonts w:ascii="Times New Roman;Times;serif" w:hAnsi="Times New Roman;Times;serif"/>
          <w:sz w:val="17"/>
        </w:rPr>
      </w:pPr>
      <w:r>
        <w:rPr>
          <w:rFonts w:ascii="Times New Roman;Times;serif" w:hAnsi="Times New Roman;Times;serif"/>
          <w:sz w:val="17"/>
        </w:rPr>
        <w:t xml:space="preserve">5 </w:t>
      </w:r>
    </w:p>
    <w:p>
      <w:pPr>
        <w:pStyle w:val="HorizontalLine"/>
        <w:pBdr>
          <w:bottom w:val="single" w:sz="20" w:space="0" w:color="808080"/>
        </w:pBdr>
        <w:rPr/>
      </w:pPr>
      <w:r>
        <w:rPr/>
      </w:r>
      <w:r>
        <w:br w:type="page"/>
      </w:r>
    </w:p>
    <w:p>
      <w:pPr>
        <w:pStyle w:val="Heading5"/>
        <w:jc w:val="left"/>
        <w:rPr/>
      </w:pPr>
      <w:r>
        <w:rPr/>
        <w:t> </w:t>
      </w:r>
    </w:p>
    <w:p>
      <w:pPr>
        <w:pStyle w:val="TextBody"/>
        <w:spacing w:before="360" w:after="283"/>
        <w:jc w:val="center"/>
        <w:rPr>
          <w:rFonts w:ascii="Times New Roman;Times;serif" w:hAnsi="Times New Roman;Times;serif"/>
          <w:sz w:val="17"/>
        </w:rPr>
      </w:pPr>
      <w:r>
        <w:rPr>
          <w:rFonts w:ascii="Times New Roman;Times;serif" w:hAnsi="Times New Roman;Times;serif"/>
          <w:b/>
          <w:sz w:val="17"/>
        </w:rPr>
        <w:t>CALAVO GROWERS, INC.</w:t>
        <w:br/>
        <w:t>CONSOLIDATED CONDENSED STATEMENTS OF INCOME (UNAUDITED)</w:t>
        <w:br/>
        <w:t>(All amounts in thousands, except per share amounts)</w:t>
      </w:r>
      <w:r>
        <w:rPr>
          <w:rFonts w:ascii="Times New Roman;Times;serif" w:hAnsi="Times New Roman;Times;serif"/>
          <w:sz w:val="17"/>
        </w:rPr>
        <w:t xml:space="preserve"> </w:t>
      </w:r>
    </w:p>
    <w:tbl>
      <w:tblPr>
        <w:tblW w:w="5000" w:type="pct"/>
        <w:jc w:val="center"/>
        <w:tblInd w:w="0" w:type="dxa"/>
        <w:tblCellMar>
          <w:top w:w="0" w:type="dxa"/>
          <w:left w:w="0" w:type="dxa"/>
          <w:bottom w:w="0" w:type="dxa"/>
          <w:right w:w="0" w:type="dxa"/>
        </w:tblCellMar>
      </w:tblPr>
      <w:tblGrid>
        <w:gridCol w:w="4312"/>
        <w:gridCol w:w="382"/>
        <w:gridCol w:w="168"/>
        <w:gridCol w:w="827"/>
        <w:gridCol w:w="111"/>
        <w:gridCol w:w="389"/>
        <w:gridCol w:w="168"/>
        <w:gridCol w:w="828"/>
        <w:gridCol w:w="104"/>
        <w:gridCol w:w="382"/>
        <w:gridCol w:w="151"/>
        <w:gridCol w:w="816"/>
        <w:gridCol w:w="103"/>
        <w:gridCol w:w="382"/>
        <w:gridCol w:w="151"/>
        <w:gridCol w:w="816"/>
        <w:gridCol w:w="115"/>
      </w:tblGrid>
      <w:tr>
        <w:trPr/>
        <w:tc>
          <w:tcPr>
            <w:tcW w:w="4312" w:type="dxa"/>
            <w:tcBorders/>
            <w:shd w:fill="auto" w:val="clear"/>
            <w:vAlign w:val="bottom"/>
          </w:tcPr>
          <w:p>
            <w:pPr>
              <w:pStyle w:val="TableContents"/>
              <w:spacing w:before="0" w:after="283"/>
              <w:rPr/>
            </w:pPr>
            <w:r>
              <w:rPr/>
              <w:t> </w:t>
            </w:r>
          </w:p>
        </w:tc>
        <w:tc>
          <w:tcPr>
            <w:tcW w:w="382" w:type="dxa"/>
            <w:tcBorders/>
            <w:shd w:fill="auto" w:val="clear"/>
            <w:vAlign w:val="bottom"/>
          </w:tcPr>
          <w:p>
            <w:pPr>
              <w:pStyle w:val="TableContents"/>
              <w:spacing w:before="0" w:after="283"/>
              <w:rPr/>
            </w:pPr>
            <w:r>
              <w:rPr/>
              <w:t> </w:t>
            </w:r>
          </w:p>
        </w:tc>
        <w:tc>
          <w:tcPr>
            <w:tcW w:w="168" w:type="dxa"/>
            <w:tcBorders/>
            <w:shd w:fill="auto" w:val="clear"/>
            <w:vAlign w:val="bottom"/>
          </w:tcPr>
          <w:p>
            <w:pPr>
              <w:pStyle w:val="TableContents"/>
              <w:spacing w:before="0" w:after="283"/>
              <w:rPr/>
            </w:pPr>
            <w:r>
              <w:rPr/>
              <w:t> </w:t>
            </w:r>
          </w:p>
        </w:tc>
        <w:tc>
          <w:tcPr>
            <w:tcW w:w="827" w:type="dxa"/>
            <w:tcBorders/>
            <w:shd w:fill="auto" w:val="clear"/>
            <w:vAlign w:val="bottom"/>
          </w:tcPr>
          <w:p>
            <w:pPr>
              <w:pStyle w:val="TableContents"/>
              <w:spacing w:before="0" w:after="283"/>
              <w:rPr/>
            </w:pPr>
            <w:r>
              <w:rPr/>
              <w:t> </w:t>
            </w:r>
          </w:p>
        </w:tc>
        <w:tc>
          <w:tcPr>
            <w:tcW w:w="111" w:type="dxa"/>
            <w:tcBorders/>
            <w:shd w:fill="auto" w:val="clear"/>
            <w:vAlign w:val="bottom"/>
          </w:tcPr>
          <w:p>
            <w:pPr>
              <w:pStyle w:val="TableContents"/>
              <w:spacing w:before="0" w:after="283"/>
              <w:rPr/>
            </w:pPr>
            <w:r>
              <w:rPr/>
              <w:t> </w:t>
            </w:r>
          </w:p>
        </w:tc>
        <w:tc>
          <w:tcPr>
            <w:tcW w:w="389" w:type="dxa"/>
            <w:tcBorders/>
            <w:shd w:fill="auto" w:val="clear"/>
            <w:vAlign w:val="bottom"/>
          </w:tcPr>
          <w:p>
            <w:pPr>
              <w:pStyle w:val="TableContents"/>
              <w:spacing w:before="0" w:after="283"/>
              <w:rPr/>
            </w:pPr>
            <w:r>
              <w:rPr/>
              <w:t> </w:t>
            </w:r>
          </w:p>
        </w:tc>
        <w:tc>
          <w:tcPr>
            <w:tcW w:w="168" w:type="dxa"/>
            <w:tcBorders/>
            <w:shd w:fill="auto" w:val="clear"/>
            <w:vAlign w:val="bottom"/>
          </w:tcPr>
          <w:p>
            <w:pPr>
              <w:pStyle w:val="TableContents"/>
              <w:spacing w:before="0" w:after="283"/>
              <w:rPr/>
            </w:pPr>
            <w:r>
              <w:rPr/>
              <w:t> </w:t>
            </w:r>
          </w:p>
        </w:tc>
        <w:tc>
          <w:tcPr>
            <w:tcW w:w="828" w:type="dxa"/>
            <w:tcBorders/>
            <w:shd w:fill="auto" w:val="clear"/>
            <w:vAlign w:val="bottom"/>
          </w:tcPr>
          <w:p>
            <w:pPr>
              <w:pStyle w:val="TableContents"/>
              <w:spacing w:before="0" w:after="283"/>
              <w:rPr/>
            </w:pPr>
            <w:r>
              <w:rPr/>
              <w:t> </w:t>
            </w:r>
          </w:p>
        </w:tc>
        <w:tc>
          <w:tcPr>
            <w:tcW w:w="104" w:type="dxa"/>
            <w:tcBorders/>
            <w:shd w:fill="auto" w:val="clear"/>
            <w:vAlign w:val="bottom"/>
          </w:tcPr>
          <w:p>
            <w:pPr>
              <w:pStyle w:val="TableContents"/>
              <w:spacing w:before="0" w:after="283"/>
              <w:rPr/>
            </w:pPr>
            <w:r>
              <w:rPr/>
              <w:t> </w:t>
            </w:r>
          </w:p>
        </w:tc>
        <w:tc>
          <w:tcPr>
            <w:tcW w:w="382" w:type="dxa"/>
            <w:tcBorders/>
            <w:shd w:fill="auto" w:val="clear"/>
            <w:vAlign w:val="bottom"/>
          </w:tcPr>
          <w:p>
            <w:pPr>
              <w:pStyle w:val="TableContents"/>
              <w:spacing w:before="0" w:after="283"/>
              <w:rPr/>
            </w:pPr>
            <w:r>
              <w:rPr/>
              <w:t> </w:t>
            </w:r>
          </w:p>
        </w:tc>
        <w:tc>
          <w:tcPr>
            <w:tcW w:w="151" w:type="dxa"/>
            <w:tcBorders/>
            <w:shd w:fill="auto" w:val="clear"/>
            <w:vAlign w:val="bottom"/>
          </w:tcPr>
          <w:p>
            <w:pPr>
              <w:pStyle w:val="TableContents"/>
              <w:spacing w:before="0" w:after="283"/>
              <w:rPr/>
            </w:pPr>
            <w:r>
              <w:rPr/>
              <w:t> </w:t>
            </w:r>
          </w:p>
        </w:tc>
        <w:tc>
          <w:tcPr>
            <w:tcW w:w="816" w:type="dxa"/>
            <w:tcBorders/>
            <w:shd w:fill="auto" w:val="clear"/>
            <w:vAlign w:val="bottom"/>
          </w:tcPr>
          <w:p>
            <w:pPr>
              <w:pStyle w:val="TableContents"/>
              <w:spacing w:before="0" w:after="283"/>
              <w:rPr/>
            </w:pPr>
            <w:r>
              <w:rPr/>
              <w:t> </w:t>
            </w:r>
          </w:p>
        </w:tc>
        <w:tc>
          <w:tcPr>
            <w:tcW w:w="103" w:type="dxa"/>
            <w:tcBorders/>
            <w:shd w:fill="auto" w:val="clear"/>
            <w:vAlign w:val="bottom"/>
          </w:tcPr>
          <w:p>
            <w:pPr>
              <w:pStyle w:val="TableContents"/>
              <w:spacing w:before="0" w:after="283"/>
              <w:rPr/>
            </w:pPr>
            <w:r>
              <w:rPr/>
              <w:t> </w:t>
            </w:r>
          </w:p>
        </w:tc>
        <w:tc>
          <w:tcPr>
            <w:tcW w:w="382" w:type="dxa"/>
            <w:tcBorders/>
            <w:shd w:fill="auto" w:val="clear"/>
            <w:vAlign w:val="bottom"/>
          </w:tcPr>
          <w:p>
            <w:pPr>
              <w:pStyle w:val="TableContents"/>
              <w:spacing w:before="0" w:after="283"/>
              <w:rPr/>
            </w:pPr>
            <w:r>
              <w:rPr/>
              <w:t> </w:t>
            </w:r>
          </w:p>
        </w:tc>
        <w:tc>
          <w:tcPr>
            <w:tcW w:w="151" w:type="dxa"/>
            <w:tcBorders/>
            <w:shd w:fill="auto" w:val="clear"/>
            <w:vAlign w:val="bottom"/>
          </w:tcPr>
          <w:p>
            <w:pPr>
              <w:pStyle w:val="TableContents"/>
              <w:spacing w:before="0" w:after="283"/>
              <w:rPr/>
            </w:pPr>
            <w:r>
              <w:rPr/>
              <w:t> </w:t>
            </w:r>
          </w:p>
        </w:tc>
        <w:tc>
          <w:tcPr>
            <w:tcW w:w="816" w:type="dxa"/>
            <w:tcBorders/>
            <w:shd w:fill="auto" w:val="clear"/>
            <w:vAlign w:val="bottom"/>
          </w:tcPr>
          <w:p>
            <w:pPr>
              <w:pStyle w:val="TableContents"/>
              <w:spacing w:before="0" w:after="283"/>
              <w:rPr/>
            </w:pPr>
            <w:r>
              <w:rPr/>
              <w:t> </w:t>
            </w:r>
          </w:p>
        </w:tc>
        <w:tc>
          <w:tcPr>
            <w:tcW w:w="115" w:type="dxa"/>
            <w:tcBorders/>
            <w:shd w:fill="auto" w:val="clear"/>
            <w:vAlign w:val="bottom"/>
          </w:tcPr>
          <w:p>
            <w:pPr>
              <w:pStyle w:val="TableContents"/>
              <w:spacing w:before="0" w:after="283"/>
              <w:rPr/>
            </w:pPr>
            <w:r>
              <w:rPr/>
              <w:t> </w:t>
            </w:r>
          </w:p>
        </w:tc>
      </w:tr>
      <w:tr>
        <w:trPr/>
        <w:tc>
          <w:tcPr>
            <w:tcW w:w="4312" w:type="dxa"/>
            <w:tcBorders/>
            <w:shd w:fill="auto" w:val="clear"/>
            <w:vAlign w:val="bottom"/>
          </w:tcPr>
          <w:p>
            <w:pPr>
              <w:pStyle w:val="TableContents"/>
              <w:spacing w:before="0" w:after="283"/>
              <w:rPr/>
            </w:pPr>
            <w:r>
              <w:rPr/>
              <w:t> </w:t>
            </w:r>
          </w:p>
        </w:tc>
        <w:tc>
          <w:tcPr>
            <w:tcW w:w="382" w:type="dxa"/>
            <w:tcBorders/>
            <w:shd w:fill="auto" w:val="clear"/>
            <w:vAlign w:val="bottom"/>
          </w:tcPr>
          <w:p>
            <w:pPr>
              <w:pStyle w:val="TableContents"/>
              <w:spacing w:before="0" w:after="283"/>
              <w:rPr/>
            </w:pPr>
            <w:r>
              <w:rPr/>
              <w:t> </w:t>
            </w:r>
          </w:p>
        </w:tc>
        <w:tc>
          <w:tcPr>
            <w:tcW w:w="2491" w:type="dxa"/>
            <w:gridSpan w:val="6"/>
            <w:tcBorders/>
            <w:shd w:fill="auto" w:val="clear"/>
            <w:vAlign w:val="bottom"/>
          </w:tcPr>
          <w:p>
            <w:pPr>
              <w:pStyle w:val="TableContents"/>
              <w:spacing w:before="0" w:after="283"/>
              <w:jc w:val="center"/>
              <w:rPr>
                <w:b/>
              </w:rPr>
            </w:pPr>
            <w:r>
              <w:rPr>
                <w:b/>
              </w:rPr>
              <w:t>Three months ended</w:t>
            </w:r>
          </w:p>
        </w:tc>
        <w:tc>
          <w:tcPr>
            <w:tcW w:w="104" w:type="dxa"/>
            <w:tcBorders/>
            <w:shd w:fill="auto" w:val="clear"/>
            <w:vAlign w:val="bottom"/>
          </w:tcPr>
          <w:p>
            <w:pPr>
              <w:pStyle w:val="TableContents"/>
              <w:spacing w:before="0" w:after="283"/>
              <w:rPr/>
            </w:pPr>
            <w:r>
              <w:rPr/>
              <w:t> </w:t>
            </w:r>
          </w:p>
        </w:tc>
        <w:tc>
          <w:tcPr>
            <w:tcW w:w="382" w:type="dxa"/>
            <w:tcBorders/>
            <w:shd w:fill="auto" w:val="clear"/>
            <w:vAlign w:val="bottom"/>
          </w:tcPr>
          <w:p>
            <w:pPr>
              <w:pStyle w:val="TableContents"/>
              <w:spacing w:before="0" w:after="283"/>
              <w:rPr/>
            </w:pPr>
            <w:r>
              <w:rPr/>
              <w:t> </w:t>
            </w:r>
          </w:p>
        </w:tc>
        <w:tc>
          <w:tcPr>
            <w:tcW w:w="2419" w:type="dxa"/>
            <w:gridSpan w:val="6"/>
            <w:tcBorders/>
            <w:shd w:fill="auto" w:val="clear"/>
            <w:vAlign w:val="bottom"/>
          </w:tcPr>
          <w:p>
            <w:pPr>
              <w:pStyle w:val="TableContents"/>
              <w:spacing w:before="0" w:after="283"/>
              <w:jc w:val="center"/>
              <w:rPr>
                <w:b/>
              </w:rPr>
            </w:pPr>
            <w:r>
              <w:rPr>
                <w:b/>
              </w:rPr>
              <w:t>Nine months ended</w:t>
            </w:r>
          </w:p>
        </w:tc>
        <w:tc>
          <w:tcPr>
            <w:tcW w:w="115" w:type="dxa"/>
            <w:tcBorders/>
            <w:shd w:fill="auto" w:val="clear"/>
            <w:vAlign w:val="bottom"/>
          </w:tcPr>
          <w:p>
            <w:pPr>
              <w:pStyle w:val="TableContents"/>
              <w:spacing w:before="0" w:after="283"/>
              <w:rPr/>
            </w:pPr>
            <w:r>
              <w:rPr/>
              <w:t> </w:t>
            </w:r>
          </w:p>
        </w:tc>
      </w:tr>
      <w:tr>
        <w:trPr/>
        <w:tc>
          <w:tcPr>
            <w:tcW w:w="4312" w:type="dxa"/>
            <w:tcBorders/>
            <w:shd w:fill="auto" w:val="clear"/>
            <w:vAlign w:val="bottom"/>
          </w:tcPr>
          <w:p>
            <w:pPr>
              <w:pStyle w:val="TableContents"/>
              <w:spacing w:before="0" w:after="283"/>
              <w:rPr/>
            </w:pPr>
            <w:r>
              <w:rPr/>
              <w:t> </w:t>
            </w:r>
          </w:p>
        </w:tc>
        <w:tc>
          <w:tcPr>
            <w:tcW w:w="382" w:type="dxa"/>
            <w:tcBorders/>
            <w:shd w:fill="auto" w:val="clear"/>
            <w:vAlign w:val="bottom"/>
          </w:tcPr>
          <w:p>
            <w:pPr>
              <w:pStyle w:val="TableContents"/>
              <w:spacing w:before="0" w:after="283"/>
              <w:rPr/>
            </w:pPr>
            <w:r>
              <w:rPr/>
              <w:t> </w:t>
            </w:r>
          </w:p>
        </w:tc>
        <w:tc>
          <w:tcPr>
            <w:tcW w:w="2491" w:type="dxa"/>
            <w:gridSpan w:val="6"/>
            <w:tcBorders>
              <w:bottom w:val="single" w:sz="2" w:space="0" w:color="000000"/>
            </w:tcBorders>
            <w:shd w:fill="auto" w:val="clear"/>
            <w:tcMar>
              <w:bottom w:w="28" w:type="dxa"/>
            </w:tcMar>
            <w:vAlign w:val="bottom"/>
          </w:tcPr>
          <w:p>
            <w:pPr>
              <w:pStyle w:val="TableContents"/>
              <w:spacing w:before="0" w:after="283"/>
              <w:jc w:val="center"/>
              <w:rPr>
                <w:b/>
              </w:rPr>
            </w:pPr>
            <w:r>
              <w:rPr>
                <w:b/>
              </w:rPr>
              <w:t>July 31,</w:t>
            </w:r>
          </w:p>
        </w:tc>
        <w:tc>
          <w:tcPr>
            <w:tcW w:w="104" w:type="dxa"/>
            <w:tcBorders/>
            <w:shd w:fill="auto" w:val="clear"/>
            <w:vAlign w:val="bottom"/>
          </w:tcPr>
          <w:p>
            <w:pPr>
              <w:pStyle w:val="TableContents"/>
              <w:spacing w:before="0" w:after="283"/>
              <w:rPr/>
            </w:pPr>
            <w:r>
              <w:rPr/>
              <w:t> </w:t>
            </w:r>
          </w:p>
        </w:tc>
        <w:tc>
          <w:tcPr>
            <w:tcW w:w="382" w:type="dxa"/>
            <w:tcBorders/>
            <w:shd w:fill="auto" w:val="clear"/>
            <w:vAlign w:val="bottom"/>
          </w:tcPr>
          <w:p>
            <w:pPr>
              <w:pStyle w:val="TableContents"/>
              <w:spacing w:before="0" w:after="283"/>
              <w:rPr/>
            </w:pPr>
            <w:r>
              <w:rPr/>
              <w:t> </w:t>
            </w:r>
          </w:p>
        </w:tc>
        <w:tc>
          <w:tcPr>
            <w:tcW w:w="2419" w:type="dxa"/>
            <w:gridSpan w:val="6"/>
            <w:tcBorders>
              <w:bottom w:val="single" w:sz="2" w:space="0" w:color="000000"/>
            </w:tcBorders>
            <w:shd w:fill="auto" w:val="clear"/>
            <w:tcMar>
              <w:bottom w:w="28" w:type="dxa"/>
            </w:tcMar>
            <w:vAlign w:val="bottom"/>
          </w:tcPr>
          <w:p>
            <w:pPr>
              <w:pStyle w:val="TableContents"/>
              <w:spacing w:before="0" w:after="283"/>
              <w:jc w:val="center"/>
              <w:rPr>
                <w:b/>
              </w:rPr>
            </w:pPr>
            <w:r>
              <w:rPr>
                <w:b/>
              </w:rPr>
              <w:t>July 31,</w:t>
            </w:r>
          </w:p>
        </w:tc>
        <w:tc>
          <w:tcPr>
            <w:tcW w:w="115" w:type="dxa"/>
            <w:tcBorders/>
            <w:shd w:fill="auto" w:val="clear"/>
            <w:vAlign w:val="bottom"/>
          </w:tcPr>
          <w:p>
            <w:pPr>
              <w:pStyle w:val="TableContents"/>
              <w:spacing w:before="0" w:after="283"/>
              <w:rPr/>
            </w:pPr>
            <w:r>
              <w:rPr/>
              <w:t> </w:t>
            </w:r>
          </w:p>
        </w:tc>
      </w:tr>
      <w:tr>
        <w:trPr/>
        <w:tc>
          <w:tcPr>
            <w:tcW w:w="4312" w:type="dxa"/>
            <w:tcBorders/>
            <w:shd w:fill="auto" w:val="clear"/>
            <w:vAlign w:val="bottom"/>
          </w:tcPr>
          <w:p>
            <w:pPr>
              <w:pStyle w:val="TableContents"/>
              <w:spacing w:before="0" w:after="283"/>
              <w:rPr/>
            </w:pPr>
            <w:r>
              <w:rPr/>
              <w:t> </w:t>
            </w:r>
          </w:p>
        </w:tc>
        <w:tc>
          <w:tcPr>
            <w:tcW w:w="382" w:type="dxa"/>
            <w:tcBorders/>
            <w:shd w:fill="auto" w:val="clear"/>
            <w:vAlign w:val="bottom"/>
          </w:tcPr>
          <w:p>
            <w:pPr>
              <w:pStyle w:val="TableContents"/>
              <w:spacing w:before="0" w:after="283"/>
              <w:rPr/>
            </w:pPr>
            <w:r>
              <w:rPr/>
              <w:t> </w:t>
            </w:r>
          </w:p>
        </w:tc>
        <w:tc>
          <w:tcPr>
            <w:tcW w:w="995" w:type="dxa"/>
            <w:gridSpan w:val="2"/>
            <w:tcBorders>
              <w:bottom w:val="single" w:sz="2" w:space="0" w:color="000000"/>
            </w:tcBorders>
            <w:shd w:fill="auto" w:val="clear"/>
            <w:tcMar>
              <w:bottom w:w="28" w:type="dxa"/>
            </w:tcMar>
            <w:vAlign w:val="bottom"/>
          </w:tcPr>
          <w:p>
            <w:pPr>
              <w:pStyle w:val="TableContents"/>
              <w:spacing w:before="0" w:after="283"/>
              <w:jc w:val="center"/>
              <w:rPr>
                <w:b/>
              </w:rPr>
            </w:pPr>
            <w:r>
              <w:rPr>
                <w:b/>
              </w:rPr>
              <w:t>2005</w:t>
            </w:r>
          </w:p>
        </w:tc>
        <w:tc>
          <w:tcPr>
            <w:tcW w:w="111" w:type="dxa"/>
            <w:tcBorders/>
            <w:shd w:fill="auto" w:val="clear"/>
            <w:vAlign w:val="bottom"/>
          </w:tcPr>
          <w:p>
            <w:pPr>
              <w:pStyle w:val="TableContents"/>
              <w:spacing w:before="0" w:after="283"/>
              <w:rPr/>
            </w:pPr>
            <w:r>
              <w:rPr/>
              <w:t> </w:t>
            </w:r>
          </w:p>
        </w:tc>
        <w:tc>
          <w:tcPr>
            <w:tcW w:w="389" w:type="dxa"/>
            <w:tcBorders/>
            <w:shd w:fill="auto" w:val="clear"/>
            <w:vAlign w:val="bottom"/>
          </w:tcPr>
          <w:p>
            <w:pPr>
              <w:pStyle w:val="TableContents"/>
              <w:spacing w:before="0" w:after="283"/>
              <w:rPr/>
            </w:pPr>
            <w:r>
              <w:rPr/>
              <w:t> </w:t>
            </w:r>
          </w:p>
        </w:tc>
        <w:tc>
          <w:tcPr>
            <w:tcW w:w="996" w:type="dxa"/>
            <w:gridSpan w:val="2"/>
            <w:tcBorders>
              <w:bottom w:val="single" w:sz="2" w:space="0" w:color="000000"/>
            </w:tcBorders>
            <w:shd w:fill="auto" w:val="clear"/>
            <w:tcMar>
              <w:bottom w:w="28" w:type="dxa"/>
            </w:tcMar>
            <w:vAlign w:val="bottom"/>
          </w:tcPr>
          <w:p>
            <w:pPr>
              <w:pStyle w:val="TableContents"/>
              <w:spacing w:before="0" w:after="283"/>
              <w:jc w:val="center"/>
              <w:rPr>
                <w:b/>
              </w:rPr>
            </w:pPr>
            <w:r>
              <w:rPr>
                <w:b/>
              </w:rPr>
              <w:t>2004</w:t>
            </w:r>
          </w:p>
        </w:tc>
        <w:tc>
          <w:tcPr>
            <w:tcW w:w="104" w:type="dxa"/>
            <w:tcBorders/>
            <w:shd w:fill="auto" w:val="clear"/>
            <w:vAlign w:val="bottom"/>
          </w:tcPr>
          <w:p>
            <w:pPr>
              <w:pStyle w:val="TableContents"/>
              <w:spacing w:before="0" w:after="283"/>
              <w:rPr/>
            </w:pPr>
            <w:r>
              <w:rPr/>
              <w:t> </w:t>
            </w:r>
          </w:p>
        </w:tc>
        <w:tc>
          <w:tcPr>
            <w:tcW w:w="382" w:type="dxa"/>
            <w:tcBorders/>
            <w:shd w:fill="auto" w:val="clear"/>
            <w:vAlign w:val="bottom"/>
          </w:tcPr>
          <w:p>
            <w:pPr>
              <w:pStyle w:val="TableContents"/>
              <w:spacing w:before="0" w:after="283"/>
              <w:rPr/>
            </w:pPr>
            <w:r>
              <w:rPr/>
              <w:t> </w:t>
            </w:r>
          </w:p>
        </w:tc>
        <w:tc>
          <w:tcPr>
            <w:tcW w:w="967" w:type="dxa"/>
            <w:gridSpan w:val="2"/>
            <w:tcBorders>
              <w:bottom w:val="single" w:sz="2" w:space="0" w:color="000000"/>
            </w:tcBorders>
            <w:shd w:fill="auto" w:val="clear"/>
            <w:tcMar>
              <w:bottom w:w="28" w:type="dxa"/>
            </w:tcMar>
            <w:vAlign w:val="bottom"/>
          </w:tcPr>
          <w:p>
            <w:pPr>
              <w:pStyle w:val="TableContents"/>
              <w:spacing w:before="0" w:after="283"/>
              <w:jc w:val="center"/>
              <w:rPr>
                <w:b/>
              </w:rPr>
            </w:pPr>
            <w:r>
              <w:rPr>
                <w:b/>
              </w:rPr>
              <w:t>2005</w:t>
            </w:r>
          </w:p>
        </w:tc>
        <w:tc>
          <w:tcPr>
            <w:tcW w:w="103" w:type="dxa"/>
            <w:tcBorders/>
            <w:shd w:fill="auto" w:val="clear"/>
            <w:vAlign w:val="bottom"/>
          </w:tcPr>
          <w:p>
            <w:pPr>
              <w:pStyle w:val="TableContents"/>
              <w:spacing w:before="0" w:after="283"/>
              <w:rPr/>
            </w:pPr>
            <w:r>
              <w:rPr/>
              <w:t> </w:t>
            </w:r>
          </w:p>
        </w:tc>
        <w:tc>
          <w:tcPr>
            <w:tcW w:w="382" w:type="dxa"/>
            <w:tcBorders/>
            <w:shd w:fill="auto" w:val="clear"/>
            <w:vAlign w:val="bottom"/>
          </w:tcPr>
          <w:p>
            <w:pPr>
              <w:pStyle w:val="TableContents"/>
              <w:spacing w:before="0" w:after="283"/>
              <w:rPr/>
            </w:pPr>
            <w:r>
              <w:rPr/>
              <w:t> </w:t>
            </w:r>
          </w:p>
        </w:tc>
        <w:tc>
          <w:tcPr>
            <w:tcW w:w="967" w:type="dxa"/>
            <w:gridSpan w:val="2"/>
            <w:tcBorders>
              <w:bottom w:val="single" w:sz="2" w:space="0" w:color="000000"/>
            </w:tcBorders>
            <w:shd w:fill="auto" w:val="clear"/>
            <w:tcMar>
              <w:bottom w:w="28" w:type="dxa"/>
            </w:tcMar>
            <w:vAlign w:val="bottom"/>
          </w:tcPr>
          <w:p>
            <w:pPr>
              <w:pStyle w:val="TableContents"/>
              <w:spacing w:before="0" w:after="283"/>
              <w:jc w:val="center"/>
              <w:rPr>
                <w:b/>
              </w:rPr>
            </w:pPr>
            <w:r>
              <w:rPr>
                <w:b/>
              </w:rPr>
              <w:t>2004</w:t>
            </w:r>
          </w:p>
        </w:tc>
        <w:tc>
          <w:tcPr>
            <w:tcW w:w="115" w:type="dxa"/>
            <w:tcBorders/>
            <w:shd w:fill="auto" w:val="clear"/>
            <w:vAlign w:val="bottom"/>
          </w:tcPr>
          <w:p>
            <w:pPr>
              <w:pStyle w:val="TableContents"/>
              <w:spacing w:before="0" w:after="283"/>
              <w:rPr/>
            </w:pPr>
            <w:r>
              <w:rPr/>
              <w:t> </w:t>
            </w:r>
          </w:p>
        </w:tc>
      </w:tr>
      <w:tr>
        <w:trPr/>
        <w:tc>
          <w:tcPr>
            <w:tcW w:w="4312" w:type="dxa"/>
            <w:tcBorders/>
            <w:shd w:fill="CCEEFF" w:val="clear"/>
            <w:vAlign w:val="bottom"/>
          </w:tcPr>
          <w:p>
            <w:pPr>
              <w:pStyle w:val="TableContents"/>
              <w:spacing w:before="0" w:after="0"/>
              <w:ind w:left="225" w:right="0" w:hanging="225"/>
              <w:rPr/>
            </w:pPr>
            <w:r>
              <w:rPr/>
              <w:t>Net sales</w:t>
            </w:r>
          </w:p>
        </w:tc>
        <w:tc>
          <w:tcPr>
            <w:tcW w:w="382" w:type="dxa"/>
            <w:tcBorders/>
            <w:shd w:fill="CCEEFF" w:val="clear"/>
            <w:vAlign w:val="bottom"/>
          </w:tcPr>
          <w:p>
            <w:pPr>
              <w:pStyle w:val="TableContents"/>
              <w:spacing w:before="0" w:after="283"/>
              <w:rPr/>
            </w:pPr>
            <w:r>
              <w:rPr/>
              <w:t> </w:t>
            </w:r>
          </w:p>
        </w:tc>
        <w:tc>
          <w:tcPr>
            <w:tcW w:w="168" w:type="dxa"/>
            <w:tcBorders/>
            <w:shd w:fill="CCEEFF" w:val="clear"/>
            <w:vAlign w:val="bottom"/>
          </w:tcPr>
          <w:p>
            <w:pPr>
              <w:pStyle w:val="TableContents"/>
              <w:spacing w:before="0" w:after="283"/>
              <w:jc w:val="left"/>
              <w:rPr/>
            </w:pPr>
            <w:r>
              <w:rPr/>
              <w:t>$</w:t>
            </w:r>
          </w:p>
        </w:tc>
        <w:tc>
          <w:tcPr>
            <w:tcW w:w="827" w:type="dxa"/>
            <w:tcBorders/>
            <w:shd w:fill="CCEEFF" w:val="clear"/>
            <w:vAlign w:val="bottom"/>
          </w:tcPr>
          <w:p>
            <w:pPr>
              <w:pStyle w:val="TableContents"/>
              <w:spacing w:before="0" w:after="283"/>
              <w:jc w:val="right"/>
              <w:rPr/>
            </w:pPr>
            <w:r>
              <w:rPr/>
              <w:t>88,699</w:t>
            </w:r>
          </w:p>
        </w:tc>
        <w:tc>
          <w:tcPr>
            <w:tcW w:w="111" w:type="dxa"/>
            <w:tcBorders/>
            <w:shd w:fill="CCEEFF" w:val="clear"/>
            <w:vAlign w:val="bottom"/>
          </w:tcPr>
          <w:p>
            <w:pPr>
              <w:pStyle w:val="TableContents"/>
              <w:spacing w:before="0" w:after="283"/>
              <w:rPr/>
            </w:pPr>
            <w:r>
              <w:rPr/>
              <w:t> </w:t>
            </w:r>
          </w:p>
        </w:tc>
        <w:tc>
          <w:tcPr>
            <w:tcW w:w="389" w:type="dxa"/>
            <w:tcBorders/>
            <w:shd w:fill="CCEEFF" w:val="clear"/>
            <w:vAlign w:val="bottom"/>
          </w:tcPr>
          <w:p>
            <w:pPr>
              <w:pStyle w:val="TableContents"/>
              <w:spacing w:before="0" w:after="283"/>
              <w:rPr/>
            </w:pPr>
            <w:r>
              <w:rPr/>
              <w:t> </w:t>
            </w:r>
          </w:p>
        </w:tc>
        <w:tc>
          <w:tcPr>
            <w:tcW w:w="168" w:type="dxa"/>
            <w:tcBorders/>
            <w:shd w:fill="CCEEFF" w:val="clear"/>
            <w:vAlign w:val="bottom"/>
          </w:tcPr>
          <w:p>
            <w:pPr>
              <w:pStyle w:val="TableContents"/>
              <w:spacing w:before="0" w:after="283"/>
              <w:jc w:val="left"/>
              <w:rPr/>
            </w:pPr>
            <w:r>
              <w:rPr/>
              <w:t>$</w:t>
            </w:r>
          </w:p>
        </w:tc>
        <w:tc>
          <w:tcPr>
            <w:tcW w:w="828" w:type="dxa"/>
            <w:tcBorders/>
            <w:shd w:fill="CCEEFF" w:val="clear"/>
            <w:vAlign w:val="bottom"/>
          </w:tcPr>
          <w:p>
            <w:pPr>
              <w:pStyle w:val="TableContents"/>
              <w:spacing w:before="0" w:after="283"/>
              <w:jc w:val="right"/>
              <w:rPr/>
            </w:pPr>
            <w:r>
              <w:rPr/>
              <w:t>83,318</w:t>
            </w:r>
          </w:p>
        </w:tc>
        <w:tc>
          <w:tcPr>
            <w:tcW w:w="104" w:type="dxa"/>
            <w:tcBorders/>
            <w:shd w:fill="CCEEFF" w:val="clear"/>
            <w:vAlign w:val="bottom"/>
          </w:tcPr>
          <w:p>
            <w:pPr>
              <w:pStyle w:val="TableContents"/>
              <w:spacing w:before="0" w:after="283"/>
              <w:rPr/>
            </w:pPr>
            <w:r>
              <w:rPr/>
              <w:t> </w:t>
            </w:r>
          </w:p>
        </w:tc>
        <w:tc>
          <w:tcPr>
            <w:tcW w:w="382" w:type="dxa"/>
            <w:tcBorders/>
            <w:shd w:fill="CCEEFF" w:val="clear"/>
            <w:vAlign w:val="bottom"/>
          </w:tcPr>
          <w:p>
            <w:pPr>
              <w:pStyle w:val="TableContents"/>
              <w:spacing w:before="0" w:after="283"/>
              <w:rPr/>
            </w:pPr>
            <w:r>
              <w:rPr/>
              <w:t> </w:t>
            </w:r>
          </w:p>
        </w:tc>
        <w:tc>
          <w:tcPr>
            <w:tcW w:w="151" w:type="dxa"/>
            <w:tcBorders/>
            <w:shd w:fill="CCEEFF" w:val="clear"/>
            <w:vAlign w:val="bottom"/>
          </w:tcPr>
          <w:p>
            <w:pPr>
              <w:pStyle w:val="TableContents"/>
              <w:spacing w:before="0" w:after="283"/>
              <w:jc w:val="left"/>
              <w:rPr/>
            </w:pPr>
            <w:r>
              <w:rPr/>
              <w:t>$</w:t>
            </w:r>
          </w:p>
        </w:tc>
        <w:tc>
          <w:tcPr>
            <w:tcW w:w="816" w:type="dxa"/>
            <w:tcBorders/>
            <w:shd w:fill="CCEEFF" w:val="clear"/>
            <w:vAlign w:val="bottom"/>
          </w:tcPr>
          <w:p>
            <w:pPr>
              <w:pStyle w:val="TableContents"/>
              <w:spacing w:before="0" w:after="283"/>
              <w:jc w:val="right"/>
              <w:rPr/>
            </w:pPr>
            <w:r>
              <w:rPr/>
              <w:t>196,576</w:t>
            </w:r>
          </w:p>
        </w:tc>
        <w:tc>
          <w:tcPr>
            <w:tcW w:w="103" w:type="dxa"/>
            <w:tcBorders/>
            <w:shd w:fill="CCEEFF" w:val="clear"/>
            <w:vAlign w:val="bottom"/>
          </w:tcPr>
          <w:p>
            <w:pPr>
              <w:pStyle w:val="TableContents"/>
              <w:spacing w:before="0" w:after="283"/>
              <w:rPr/>
            </w:pPr>
            <w:r>
              <w:rPr/>
              <w:t> </w:t>
            </w:r>
          </w:p>
        </w:tc>
        <w:tc>
          <w:tcPr>
            <w:tcW w:w="382" w:type="dxa"/>
            <w:tcBorders/>
            <w:shd w:fill="CCEEFF" w:val="clear"/>
            <w:vAlign w:val="bottom"/>
          </w:tcPr>
          <w:p>
            <w:pPr>
              <w:pStyle w:val="TableContents"/>
              <w:spacing w:before="0" w:after="283"/>
              <w:rPr/>
            </w:pPr>
            <w:r>
              <w:rPr/>
              <w:t> </w:t>
            </w:r>
          </w:p>
        </w:tc>
        <w:tc>
          <w:tcPr>
            <w:tcW w:w="151" w:type="dxa"/>
            <w:tcBorders/>
            <w:shd w:fill="CCEEFF" w:val="clear"/>
            <w:vAlign w:val="bottom"/>
          </w:tcPr>
          <w:p>
            <w:pPr>
              <w:pStyle w:val="TableContents"/>
              <w:spacing w:before="0" w:after="283"/>
              <w:jc w:val="left"/>
              <w:rPr/>
            </w:pPr>
            <w:r>
              <w:rPr/>
              <w:t>$</w:t>
            </w:r>
          </w:p>
        </w:tc>
        <w:tc>
          <w:tcPr>
            <w:tcW w:w="816" w:type="dxa"/>
            <w:tcBorders/>
            <w:shd w:fill="CCEEFF" w:val="clear"/>
            <w:vAlign w:val="bottom"/>
          </w:tcPr>
          <w:p>
            <w:pPr>
              <w:pStyle w:val="TableContents"/>
              <w:spacing w:before="0" w:after="283"/>
              <w:jc w:val="right"/>
              <w:rPr/>
            </w:pPr>
            <w:r>
              <w:rPr/>
              <w:t>208,782</w:t>
            </w:r>
          </w:p>
        </w:tc>
        <w:tc>
          <w:tcPr>
            <w:tcW w:w="115" w:type="dxa"/>
            <w:tcBorders/>
            <w:shd w:fill="CCEEFF" w:val="clear"/>
            <w:vAlign w:val="bottom"/>
          </w:tcPr>
          <w:p>
            <w:pPr>
              <w:pStyle w:val="TableContents"/>
              <w:spacing w:before="0" w:after="283"/>
              <w:rPr/>
            </w:pPr>
            <w:r>
              <w:rPr/>
              <w:t> </w:t>
            </w:r>
          </w:p>
        </w:tc>
      </w:tr>
      <w:tr>
        <w:trPr/>
        <w:tc>
          <w:tcPr>
            <w:tcW w:w="4312" w:type="dxa"/>
            <w:tcBorders/>
            <w:shd w:fill="auto" w:val="clear"/>
            <w:vAlign w:val="bottom"/>
          </w:tcPr>
          <w:p>
            <w:pPr>
              <w:pStyle w:val="TableContents"/>
              <w:spacing w:before="0" w:after="0"/>
              <w:ind w:left="225" w:right="0" w:hanging="225"/>
              <w:rPr/>
            </w:pPr>
            <w:r>
              <w:rPr/>
              <w:t>Cost of sales</w:t>
            </w:r>
          </w:p>
        </w:tc>
        <w:tc>
          <w:tcPr>
            <w:tcW w:w="382" w:type="dxa"/>
            <w:tcBorders/>
            <w:shd w:fill="auto" w:val="clear"/>
            <w:vAlign w:val="bottom"/>
          </w:tcPr>
          <w:p>
            <w:pPr>
              <w:pStyle w:val="TableContents"/>
              <w:spacing w:before="0" w:after="283"/>
              <w:rPr/>
            </w:pPr>
            <w:r>
              <w:rPr/>
              <w:t> </w:t>
            </w:r>
          </w:p>
        </w:tc>
        <w:tc>
          <w:tcPr>
            <w:tcW w:w="168" w:type="dxa"/>
            <w:tcBorders/>
            <w:shd w:fill="auto" w:val="clear"/>
            <w:vAlign w:val="bottom"/>
          </w:tcPr>
          <w:p>
            <w:pPr>
              <w:pStyle w:val="TableContents"/>
              <w:spacing w:before="0" w:after="283"/>
              <w:rPr/>
            </w:pPr>
            <w:r>
              <w:rPr/>
              <w:t> </w:t>
            </w:r>
          </w:p>
        </w:tc>
        <w:tc>
          <w:tcPr>
            <w:tcW w:w="827" w:type="dxa"/>
            <w:tcBorders/>
            <w:shd w:fill="auto" w:val="clear"/>
            <w:vAlign w:val="bottom"/>
          </w:tcPr>
          <w:p>
            <w:pPr>
              <w:pStyle w:val="TableContents"/>
              <w:spacing w:before="0" w:after="283"/>
              <w:jc w:val="right"/>
              <w:rPr/>
            </w:pPr>
            <w:r>
              <w:rPr/>
              <w:t>79,505</w:t>
            </w:r>
          </w:p>
        </w:tc>
        <w:tc>
          <w:tcPr>
            <w:tcW w:w="111" w:type="dxa"/>
            <w:tcBorders/>
            <w:shd w:fill="auto" w:val="clear"/>
            <w:vAlign w:val="bottom"/>
          </w:tcPr>
          <w:p>
            <w:pPr>
              <w:pStyle w:val="TableContents"/>
              <w:spacing w:before="0" w:after="283"/>
              <w:rPr/>
            </w:pPr>
            <w:r>
              <w:rPr/>
              <w:t> </w:t>
            </w:r>
          </w:p>
        </w:tc>
        <w:tc>
          <w:tcPr>
            <w:tcW w:w="389" w:type="dxa"/>
            <w:tcBorders/>
            <w:shd w:fill="auto" w:val="clear"/>
            <w:vAlign w:val="bottom"/>
          </w:tcPr>
          <w:p>
            <w:pPr>
              <w:pStyle w:val="TableContents"/>
              <w:spacing w:before="0" w:after="283"/>
              <w:rPr/>
            </w:pPr>
            <w:r>
              <w:rPr/>
              <w:t> </w:t>
            </w:r>
          </w:p>
        </w:tc>
        <w:tc>
          <w:tcPr>
            <w:tcW w:w="168" w:type="dxa"/>
            <w:tcBorders/>
            <w:shd w:fill="auto" w:val="clear"/>
            <w:vAlign w:val="bottom"/>
          </w:tcPr>
          <w:p>
            <w:pPr>
              <w:pStyle w:val="TableContents"/>
              <w:spacing w:before="0" w:after="283"/>
              <w:rPr/>
            </w:pPr>
            <w:r>
              <w:rPr/>
              <w:t> </w:t>
            </w:r>
          </w:p>
        </w:tc>
        <w:tc>
          <w:tcPr>
            <w:tcW w:w="828" w:type="dxa"/>
            <w:tcBorders/>
            <w:shd w:fill="auto" w:val="clear"/>
            <w:vAlign w:val="bottom"/>
          </w:tcPr>
          <w:p>
            <w:pPr>
              <w:pStyle w:val="TableContents"/>
              <w:spacing w:before="0" w:after="283"/>
              <w:jc w:val="right"/>
              <w:rPr/>
            </w:pPr>
            <w:r>
              <w:rPr/>
              <w:t>74,762</w:t>
            </w:r>
          </w:p>
        </w:tc>
        <w:tc>
          <w:tcPr>
            <w:tcW w:w="104" w:type="dxa"/>
            <w:tcBorders/>
            <w:shd w:fill="auto" w:val="clear"/>
            <w:vAlign w:val="bottom"/>
          </w:tcPr>
          <w:p>
            <w:pPr>
              <w:pStyle w:val="TableContents"/>
              <w:spacing w:before="0" w:after="283"/>
              <w:rPr/>
            </w:pPr>
            <w:r>
              <w:rPr/>
              <w:t> </w:t>
            </w:r>
          </w:p>
        </w:tc>
        <w:tc>
          <w:tcPr>
            <w:tcW w:w="382" w:type="dxa"/>
            <w:tcBorders/>
            <w:shd w:fill="auto" w:val="clear"/>
            <w:vAlign w:val="bottom"/>
          </w:tcPr>
          <w:p>
            <w:pPr>
              <w:pStyle w:val="TableContents"/>
              <w:spacing w:before="0" w:after="283"/>
              <w:rPr/>
            </w:pPr>
            <w:r>
              <w:rPr/>
              <w:t> </w:t>
            </w:r>
          </w:p>
        </w:tc>
        <w:tc>
          <w:tcPr>
            <w:tcW w:w="151" w:type="dxa"/>
            <w:tcBorders/>
            <w:shd w:fill="auto" w:val="clear"/>
            <w:vAlign w:val="bottom"/>
          </w:tcPr>
          <w:p>
            <w:pPr>
              <w:pStyle w:val="TableContents"/>
              <w:spacing w:before="0" w:after="283"/>
              <w:rPr/>
            </w:pPr>
            <w:r>
              <w:rPr/>
              <w:t> </w:t>
            </w:r>
          </w:p>
        </w:tc>
        <w:tc>
          <w:tcPr>
            <w:tcW w:w="816" w:type="dxa"/>
            <w:tcBorders/>
            <w:shd w:fill="auto" w:val="clear"/>
            <w:vAlign w:val="bottom"/>
          </w:tcPr>
          <w:p>
            <w:pPr>
              <w:pStyle w:val="TableContents"/>
              <w:spacing w:before="0" w:after="283"/>
              <w:jc w:val="right"/>
              <w:rPr/>
            </w:pPr>
            <w:r>
              <w:rPr/>
              <w:t>179,075</w:t>
            </w:r>
          </w:p>
        </w:tc>
        <w:tc>
          <w:tcPr>
            <w:tcW w:w="103" w:type="dxa"/>
            <w:tcBorders/>
            <w:shd w:fill="auto" w:val="clear"/>
            <w:vAlign w:val="bottom"/>
          </w:tcPr>
          <w:p>
            <w:pPr>
              <w:pStyle w:val="TableContents"/>
              <w:spacing w:before="0" w:after="283"/>
              <w:rPr/>
            </w:pPr>
            <w:r>
              <w:rPr/>
              <w:t> </w:t>
            </w:r>
          </w:p>
        </w:tc>
        <w:tc>
          <w:tcPr>
            <w:tcW w:w="382" w:type="dxa"/>
            <w:tcBorders/>
            <w:shd w:fill="auto" w:val="clear"/>
            <w:vAlign w:val="bottom"/>
          </w:tcPr>
          <w:p>
            <w:pPr>
              <w:pStyle w:val="TableContents"/>
              <w:spacing w:before="0" w:after="283"/>
              <w:rPr/>
            </w:pPr>
            <w:r>
              <w:rPr/>
              <w:t> </w:t>
            </w:r>
          </w:p>
        </w:tc>
        <w:tc>
          <w:tcPr>
            <w:tcW w:w="151" w:type="dxa"/>
            <w:tcBorders/>
            <w:shd w:fill="auto" w:val="clear"/>
            <w:vAlign w:val="bottom"/>
          </w:tcPr>
          <w:p>
            <w:pPr>
              <w:pStyle w:val="TableContents"/>
              <w:spacing w:before="0" w:after="283"/>
              <w:rPr/>
            </w:pPr>
            <w:r>
              <w:rPr/>
              <w:t> </w:t>
            </w:r>
          </w:p>
        </w:tc>
        <w:tc>
          <w:tcPr>
            <w:tcW w:w="816" w:type="dxa"/>
            <w:tcBorders/>
            <w:shd w:fill="auto" w:val="clear"/>
            <w:vAlign w:val="bottom"/>
          </w:tcPr>
          <w:p>
            <w:pPr>
              <w:pStyle w:val="TableContents"/>
              <w:spacing w:before="0" w:after="283"/>
              <w:jc w:val="right"/>
              <w:rPr/>
            </w:pPr>
            <w:r>
              <w:rPr/>
              <w:t>189,389</w:t>
            </w:r>
          </w:p>
        </w:tc>
        <w:tc>
          <w:tcPr>
            <w:tcW w:w="115" w:type="dxa"/>
            <w:tcBorders/>
            <w:shd w:fill="auto" w:val="clear"/>
            <w:vAlign w:val="bottom"/>
          </w:tcPr>
          <w:p>
            <w:pPr>
              <w:pStyle w:val="TableContents"/>
              <w:spacing w:before="0" w:after="283"/>
              <w:rPr/>
            </w:pPr>
            <w:r>
              <w:rPr/>
              <w:t> </w:t>
            </w:r>
          </w:p>
        </w:tc>
      </w:tr>
      <w:tr>
        <w:trPr/>
        <w:tc>
          <w:tcPr>
            <w:tcW w:w="4312" w:type="dxa"/>
            <w:tcBorders/>
            <w:shd w:fill="auto" w:val="clear"/>
            <w:vAlign w:val="center"/>
          </w:tcPr>
          <w:p>
            <w:pPr>
              <w:pStyle w:val="TableContents"/>
              <w:spacing w:before="0" w:after="0"/>
              <w:ind w:left="225" w:right="0" w:hanging="225"/>
              <w:rPr/>
            </w:pPr>
            <w:r>
              <w:rPr/>
              <w:t> </w:t>
            </w:r>
          </w:p>
        </w:tc>
        <w:tc>
          <w:tcPr>
            <w:tcW w:w="382" w:type="dxa"/>
            <w:tcBorders/>
            <w:shd w:fill="auto" w:val="clear"/>
            <w:vAlign w:val="center"/>
          </w:tcPr>
          <w:p>
            <w:pPr>
              <w:pStyle w:val="TableContents"/>
              <w:spacing w:before="0" w:after="283"/>
              <w:rPr/>
            </w:pPr>
            <w:r>
              <w:rPr/>
              <w:t> </w:t>
            </w:r>
          </w:p>
        </w:tc>
        <w:tc>
          <w:tcPr>
            <w:tcW w:w="995"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11" w:type="dxa"/>
            <w:tcBorders/>
            <w:shd w:fill="auto" w:val="clear"/>
            <w:vAlign w:val="center"/>
          </w:tcPr>
          <w:p>
            <w:pPr>
              <w:pStyle w:val="TableContents"/>
              <w:spacing w:before="0" w:after="283"/>
              <w:rPr/>
            </w:pPr>
            <w:r>
              <w:rPr/>
              <w:t> </w:t>
            </w:r>
          </w:p>
        </w:tc>
        <w:tc>
          <w:tcPr>
            <w:tcW w:w="389" w:type="dxa"/>
            <w:tcBorders/>
            <w:shd w:fill="auto" w:val="clear"/>
            <w:vAlign w:val="center"/>
          </w:tcPr>
          <w:p>
            <w:pPr>
              <w:pStyle w:val="TableContents"/>
              <w:spacing w:before="0" w:after="283"/>
              <w:rPr/>
            </w:pPr>
            <w:r>
              <w:rPr/>
              <w:t> </w:t>
            </w:r>
          </w:p>
        </w:tc>
        <w:tc>
          <w:tcPr>
            <w:tcW w:w="996"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04" w:type="dxa"/>
            <w:tcBorders/>
            <w:shd w:fill="auto" w:val="clear"/>
            <w:vAlign w:val="center"/>
          </w:tcPr>
          <w:p>
            <w:pPr>
              <w:pStyle w:val="TableContents"/>
              <w:spacing w:before="0" w:after="283"/>
              <w:rPr/>
            </w:pPr>
            <w:r>
              <w:rPr/>
              <w:t> </w:t>
            </w:r>
          </w:p>
        </w:tc>
        <w:tc>
          <w:tcPr>
            <w:tcW w:w="382" w:type="dxa"/>
            <w:tcBorders/>
            <w:shd w:fill="auto" w:val="clear"/>
            <w:vAlign w:val="center"/>
          </w:tcPr>
          <w:p>
            <w:pPr>
              <w:pStyle w:val="TableContents"/>
              <w:spacing w:before="0" w:after="283"/>
              <w:rPr/>
            </w:pPr>
            <w:r>
              <w:rPr/>
              <w:t> </w:t>
            </w:r>
          </w:p>
        </w:tc>
        <w:tc>
          <w:tcPr>
            <w:tcW w:w="967"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03" w:type="dxa"/>
            <w:tcBorders/>
            <w:shd w:fill="auto" w:val="clear"/>
            <w:vAlign w:val="center"/>
          </w:tcPr>
          <w:p>
            <w:pPr>
              <w:pStyle w:val="TableContents"/>
              <w:spacing w:before="0" w:after="283"/>
              <w:rPr/>
            </w:pPr>
            <w:r>
              <w:rPr/>
              <w:t> </w:t>
            </w:r>
          </w:p>
        </w:tc>
        <w:tc>
          <w:tcPr>
            <w:tcW w:w="382" w:type="dxa"/>
            <w:tcBorders/>
            <w:shd w:fill="auto" w:val="clear"/>
            <w:vAlign w:val="center"/>
          </w:tcPr>
          <w:p>
            <w:pPr>
              <w:pStyle w:val="TableContents"/>
              <w:spacing w:before="0" w:after="283"/>
              <w:rPr/>
            </w:pPr>
            <w:r>
              <w:rPr/>
              <w:t> </w:t>
            </w:r>
          </w:p>
        </w:tc>
        <w:tc>
          <w:tcPr>
            <w:tcW w:w="967"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15" w:type="dxa"/>
            <w:tcBorders/>
            <w:shd w:fill="auto" w:val="clear"/>
            <w:vAlign w:val="center"/>
          </w:tcPr>
          <w:p>
            <w:pPr>
              <w:pStyle w:val="TableContents"/>
              <w:spacing w:before="0" w:after="283"/>
              <w:rPr/>
            </w:pPr>
            <w:r>
              <w:rPr/>
              <w:t> </w:t>
            </w:r>
          </w:p>
        </w:tc>
      </w:tr>
      <w:tr>
        <w:trPr/>
        <w:tc>
          <w:tcPr>
            <w:tcW w:w="4312" w:type="dxa"/>
            <w:tcBorders/>
            <w:shd w:fill="CCEEFF" w:val="clear"/>
            <w:vAlign w:val="bottom"/>
          </w:tcPr>
          <w:p>
            <w:pPr>
              <w:pStyle w:val="TableContents"/>
              <w:spacing w:before="0" w:after="0"/>
              <w:ind w:left="225" w:right="0" w:hanging="225"/>
              <w:rPr/>
            </w:pPr>
            <w:r>
              <w:rPr/>
              <w:t>Gross margin</w:t>
            </w:r>
          </w:p>
        </w:tc>
        <w:tc>
          <w:tcPr>
            <w:tcW w:w="382" w:type="dxa"/>
            <w:tcBorders/>
            <w:shd w:fill="CCEEFF" w:val="clear"/>
            <w:vAlign w:val="bottom"/>
          </w:tcPr>
          <w:p>
            <w:pPr>
              <w:pStyle w:val="TableContents"/>
              <w:spacing w:before="0" w:after="283"/>
              <w:rPr/>
            </w:pPr>
            <w:r>
              <w:rPr/>
              <w:t> </w:t>
            </w:r>
          </w:p>
        </w:tc>
        <w:tc>
          <w:tcPr>
            <w:tcW w:w="168" w:type="dxa"/>
            <w:tcBorders/>
            <w:shd w:fill="CCEEFF" w:val="clear"/>
            <w:vAlign w:val="bottom"/>
          </w:tcPr>
          <w:p>
            <w:pPr>
              <w:pStyle w:val="TableContents"/>
              <w:spacing w:before="0" w:after="283"/>
              <w:rPr/>
            </w:pPr>
            <w:r>
              <w:rPr/>
              <w:t> </w:t>
            </w:r>
          </w:p>
        </w:tc>
        <w:tc>
          <w:tcPr>
            <w:tcW w:w="827" w:type="dxa"/>
            <w:tcBorders/>
            <w:shd w:fill="CCEEFF" w:val="clear"/>
            <w:vAlign w:val="bottom"/>
          </w:tcPr>
          <w:p>
            <w:pPr>
              <w:pStyle w:val="TableContents"/>
              <w:spacing w:before="0" w:after="283"/>
              <w:jc w:val="right"/>
              <w:rPr/>
            </w:pPr>
            <w:r>
              <w:rPr/>
              <w:t>9,194</w:t>
            </w:r>
          </w:p>
        </w:tc>
        <w:tc>
          <w:tcPr>
            <w:tcW w:w="111" w:type="dxa"/>
            <w:tcBorders/>
            <w:shd w:fill="CCEEFF" w:val="clear"/>
            <w:vAlign w:val="bottom"/>
          </w:tcPr>
          <w:p>
            <w:pPr>
              <w:pStyle w:val="TableContents"/>
              <w:spacing w:before="0" w:after="283"/>
              <w:rPr/>
            </w:pPr>
            <w:r>
              <w:rPr/>
              <w:t> </w:t>
            </w:r>
          </w:p>
        </w:tc>
        <w:tc>
          <w:tcPr>
            <w:tcW w:w="389" w:type="dxa"/>
            <w:tcBorders/>
            <w:shd w:fill="CCEEFF" w:val="clear"/>
            <w:vAlign w:val="bottom"/>
          </w:tcPr>
          <w:p>
            <w:pPr>
              <w:pStyle w:val="TableContents"/>
              <w:spacing w:before="0" w:after="283"/>
              <w:rPr/>
            </w:pPr>
            <w:r>
              <w:rPr/>
              <w:t> </w:t>
            </w:r>
          </w:p>
        </w:tc>
        <w:tc>
          <w:tcPr>
            <w:tcW w:w="168" w:type="dxa"/>
            <w:tcBorders/>
            <w:shd w:fill="CCEEFF" w:val="clear"/>
            <w:vAlign w:val="bottom"/>
          </w:tcPr>
          <w:p>
            <w:pPr>
              <w:pStyle w:val="TableContents"/>
              <w:spacing w:before="0" w:after="283"/>
              <w:rPr/>
            </w:pPr>
            <w:r>
              <w:rPr/>
              <w:t> </w:t>
            </w:r>
          </w:p>
        </w:tc>
        <w:tc>
          <w:tcPr>
            <w:tcW w:w="828" w:type="dxa"/>
            <w:tcBorders/>
            <w:shd w:fill="CCEEFF" w:val="clear"/>
            <w:vAlign w:val="bottom"/>
          </w:tcPr>
          <w:p>
            <w:pPr>
              <w:pStyle w:val="TableContents"/>
              <w:spacing w:before="0" w:after="283"/>
              <w:jc w:val="right"/>
              <w:rPr/>
            </w:pPr>
            <w:r>
              <w:rPr/>
              <w:t>8,556</w:t>
            </w:r>
          </w:p>
        </w:tc>
        <w:tc>
          <w:tcPr>
            <w:tcW w:w="104" w:type="dxa"/>
            <w:tcBorders/>
            <w:shd w:fill="CCEEFF" w:val="clear"/>
            <w:vAlign w:val="bottom"/>
          </w:tcPr>
          <w:p>
            <w:pPr>
              <w:pStyle w:val="TableContents"/>
              <w:spacing w:before="0" w:after="283"/>
              <w:rPr/>
            </w:pPr>
            <w:r>
              <w:rPr/>
              <w:t> </w:t>
            </w:r>
          </w:p>
        </w:tc>
        <w:tc>
          <w:tcPr>
            <w:tcW w:w="382" w:type="dxa"/>
            <w:tcBorders/>
            <w:shd w:fill="CCEEFF" w:val="clear"/>
            <w:vAlign w:val="bottom"/>
          </w:tcPr>
          <w:p>
            <w:pPr>
              <w:pStyle w:val="TableContents"/>
              <w:spacing w:before="0" w:after="283"/>
              <w:rPr/>
            </w:pPr>
            <w:r>
              <w:rPr/>
              <w:t> </w:t>
            </w:r>
          </w:p>
        </w:tc>
        <w:tc>
          <w:tcPr>
            <w:tcW w:w="151" w:type="dxa"/>
            <w:tcBorders/>
            <w:shd w:fill="CCEEFF" w:val="clear"/>
            <w:vAlign w:val="bottom"/>
          </w:tcPr>
          <w:p>
            <w:pPr>
              <w:pStyle w:val="TableContents"/>
              <w:spacing w:before="0" w:after="283"/>
              <w:rPr/>
            </w:pPr>
            <w:r>
              <w:rPr/>
              <w:t> </w:t>
            </w:r>
          </w:p>
        </w:tc>
        <w:tc>
          <w:tcPr>
            <w:tcW w:w="816" w:type="dxa"/>
            <w:tcBorders/>
            <w:shd w:fill="CCEEFF" w:val="clear"/>
            <w:vAlign w:val="bottom"/>
          </w:tcPr>
          <w:p>
            <w:pPr>
              <w:pStyle w:val="TableContents"/>
              <w:spacing w:before="0" w:after="283"/>
              <w:jc w:val="right"/>
              <w:rPr/>
            </w:pPr>
            <w:r>
              <w:rPr/>
              <w:t>17,501</w:t>
            </w:r>
          </w:p>
        </w:tc>
        <w:tc>
          <w:tcPr>
            <w:tcW w:w="103" w:type="dxa"/>
            <w:tcBorders/>
            <w:shd w:fill="CCEEFF" w:val="clear"/>
            <w:vAlign w:val="bottom"/>
          </w:tcPr>
          <w:p>
            <w:pPr>
              <w:pStyle w:val="TableContents"/>
              <w:spacing w:before="0" w:after="283"/>
              <w:rPr/>
            </w:pPr>
            <w:r>
              <w:rPr/>
              <w:t> </w:t>
            </w:r>
          </w:p>
        </w:tc>
        <w:tc>
          <w:tcPr>
            <w:tcW w:w="382" w:type="dxa"/>
            <w:tcBorders/>
            <w:shd w:fill="CCEEFF" w:val="clear"/>
            <w:vAlign w:val="bottom"/>
          </w:tcPr>
          <w:p>
            <w:pPr>
              <w:pStyle w:val="TableContents"/>
              <w:spacing w:before="0" w:after="283"/>
              <w:rPr/>
            </w:pPr>
            <w:r>
              <w:rPr/>
              <w:t> </w:t>
            </w:r>
          </w:p>
        </w:tc>
        <w:tc>
          <w:tcPr>
            <w:tcW w:w="151" w:type="dxa"/>
            <w:tcBorders/>
            <w:shd w:fill="CCEEFF" w:val="clear"/>
            <w:vAlign w:val="bottom"/>
          </w:tcPr>
          <w:p>
            <w:pPr>
              <w:pStyle w:val="TableContents"/>
              <w:spacing w:before="0" w:after="283"/>
              <w:rPr/>
            </w:pPr>
            <w:r>
              <w:rPr/>
              <w:t> </w:t>
            </w:r>
          </w:p>
        </w:tc>
        <w:tc>
          <w:tcPr>
            <w:tcW w:w="816" w:type="dxa"/>
            <w:tcBorders/>
            <w:shd w:fill="CCEEFF" w:val="clear"/>
            <w:vAlign w:val="bottom"/>
          </w:tcPr>
          <w:p>
            <w:pPr>
              <w:pStyle w:val="TableContents"/>
              <w:spacing w:before="0" w:after="283"/>
              <w:jc w:val="right"/>
              <w:rPr/>
            </w:pPr>
            <w:r>
              <w:rPr/>
              <w:t>19,393</w:t>
            </w:r>
          </w:p>
        </w:tc>
        <w:tc>
          <w:tcPr>
            <w:tcW w:w="115" w:type="dxa"/>
            <w:tcBorders/>
            <w:shd w:fill="CCEEFF" w:val="clear"/>
            <w:vAlign w:val="bottom"/>
          </w:tcPr>
          <w:p>
            <w:pPr>
              <w:pStyle w:val="TableContents"/>
              <w:spacing w:before="0" w:after="283"/>
              <w:rPr/>
            </w:pPr>
            <w:r>
              <w:rPr/>
              <w:t> </w:t>
            </w:r>
          </w:p>
        </w:tc>
      </w:tr>
      <w:tr>
        <w:trPr/>
        <w:tc>
          <w:tcPr>
            <w:tcW w:w="4312" w:type="dxa"/>
            <w:tcBorders/>
            <w:shd w:fill="auto" w:val="clear"/>
            <w:vAlign w:val="bottom"/>
          </w:tcPr>
          <w:p>
            <w:pPr>
              <w:pStyle w:val="TableContents"/>
              <w:spacing w:before="0" w:after="0"/>
              <w:ind w:left="225" w:right="0" w:hanging="225"/>
              <w:rPr/>
            </w:pPr>
            <w:r>
              <w:rPr/>
              <w:t>Selling, general and administrative</w:t>
            </w:r>
          </w:p>
        </w:tc>
        <w:tc>
          <w:tcPr>
            <w:tcW w:w="382" w:type="dxa"/>
            <w:tcBorders/>
            <w:shd w:fill="auto" w:val="clear"/>
            <w:vAlign w:val="bottom"/>
          </w:tcPr>
          <w:p>
            <w:pPr>
              <w:pStyle w:val="TableContents"/>
              <w:spacing w:before="0" w:after="283"/>
              <w:rPr/>
            </w:pPr>
            <w:r>
              <w:rPr/>
              <w:t> </w:t>
            </w:r>
          </w:p>
        </w:tc>
        <w:tc>
          <w:tcPr>
            <w:tcW w:w="168" w:type="dxa"/>
            <w:tcBorders/>
            <w:shd w:fill="auto" w:val="clear"/>
            <w:vAlign w:val="bottom"/>
          </w:tcPr>
          <w:p>
            <w:pPr>
              <w:pStyle w:val="TableContents"/>
              <w:spacing w:before="0" w:after="283"/>
              <w:rPr/>
            </w:pPr>
            <w:r>
              <w:rPr/>
              <w:t> </w:t>
            </w:r>
          </w:p>
        </w:tc>
        <w:tc>
          <w:tcPr>
            <w:tcW w:w="827" w:type="dxa"/>
            <w:tcBorders/>
            <w:shd w:fill="auto" w:val="clear"/>
            <w:vAlign w:val="bottom"/>
          </w:tcPr>
          <w:p>
            <w:pPr>
              <w:pStyle w:val="TableContents"/>
              <w:spacing w:before="0" w:after="283"/>
              <w:jc w:val="right"/>
              <w:rPr/>
            </w:pPr>
            <w:r>
              <w:rPr/>
              <w:t>4,825</w:t>
            </w:r>
          </w:p>
        </w:tc>
        <w:tc>
          <w:tcPr>
            <w:tcW w:w="111" w:type="dxa"/>
            <w:tcBorders/>
            <w:shd w:fill="auto" w:val="clear"/>
            <w:vAlign w:val="bottom"/>
          </w:tcPr>
          <w:p>
            <w:pPr>
              <w:pStyle w:val="TableContents"/>
              <w:spacing w:before="0" w:after="283"/>
              <w:rPr/>
            </w:pPr>
            <w:r>
              <w:rPr/>
              <w:t> </w:t>
            </w:r>
          </w:p>
        </w:tc>
        <w:tc>
          <w:tcPr>
            <w:tcW w:w="389" w:type="dxa"/>
            <w:tcBorders/>
            <w:shd w:fill="auto" w:val="clear"/>
            <w:vAlign w:val="bottom"/>
          </w:tcPr>
          <w:p>
            <w:pPr>
              <w:pStyle w:val="TableContents"/>
              <w:spacing w:before="0" w:after="283"/>
              <w:rPr/>
            </w:pPr>
            <w:r>
              <w:rPr/>
              <w:t> </w:t>
            </w:r>
          </w:p>
        </w:tc>
        <w:tc>
          <w:tcPr>
            <w:tcW w:w="168" w:type="dxa"/>
            <w:tcBorders/>
            <w:shd w:fill="auto" w:val="clear"/>
            <w:vAlign w:val="bottom"/>
          </w:tcPr>
          <w:p>
            <w:pPr>
              <w:pStyle w:val="TableContents"/>
              <w:spacing w:before="0" w:after="283"/>
              <w:rPr/>
            </w:pPr>
            <w:r>
              <w:rPr/>
              <w:t> </w:t>
            </w:r>
          </w:p>
        </w:tc>
        <w:tc>
          <w:tcPr>
            <w:tcW w:w="828" w:type="dxa"/>
            <w:tcBorders/>
            <w:shd w:fill="auto" w:val="clear"/>
            <w:vAlign w:val="bottom"/>
          </w:tcPr>
          <w:p>
            <w:pPr>
              <w:pStyle w:val="TableContents"/>
              <w:spacing w:before="0" w:after="283"/>
              <w:jc w:val="right"/>
              <w:rPr/>
            </w:pPr>
            <w:r>
              <w:rPr/>
              <w:t>3,848</w:t>
            </w:r>
          </w:p>
        </w:tc>
        <w:tc>
          <w:tcPr>
            <w:tcW w:w="104" w:type="dxa"/>
            <w:tcBorders/>
            <w:shd w:fill="auto" w:val="clear"/>
            <w:vAlign w:val="bottom"/>
          </w:tcPr>
          <w:p>
            <w:pPr>
              <w:pStyle w:val="TableContents"/>
              <w:spacing w:before="0" w:after="283"/>
              <w:rPr/>
            </w:pPr>
            <w:r>
              <w:rPr/>
              <w:t> </w:t>
            </w:r>
          </w:p>
        </w:tc>
        <w:tc>
          <w:tcPr>
            <w:tcW w:w="382" w:type="dxa"/>
            <w:tcBorders/>
            <w:shd w:fill="auto" w:val="clear"/>
            <w:vAlign w:val="bottom"/>
          </w:tcPr>
          <w:p>
            <w:pPr>
              <w:pStyle w:val="TableContents"/>
              <w:spacing w:before="0" w:after="283"/>
              <w:rPr/>
            </w:pPr>
            <w:r>
              <w:rPr/>
              <w:t> </w:t>
            </w:r>
          </w:p>
        </w:tc>
        <w:tc>
          <w:tcPr>
            <w:tcW w:w="151" w:type="dxa"/>
            <w:tcBorders/>
            <w:shd w:fill="auto" w:val="clear"/>
            <w:vAlign w:val="bottom"/>
          </w:tcPr>
          <w:p>
            <w:pPr>
              <w:pStyle w:val="TableContents"/>
              <w:spacing w:before="0" w:after="283"/>
              <w:rPr/>
            </w:pPr>
            <w:r>
              <w:rPr/>
              <w:t> </w:t>
            </w:r>
          </w:p>
        </w:tc>
        <w:tc>
          <w:tcPr>
            <w:tcW w:w="816" w:type="dxa"/>
            <w:tcBorders/>
            <w:shd w:fill="auto" w:val="clear"/>
            <w:vAlign w:val="bottom"/>
          </w:tcPr>
          <w:p>
            <w:pPr>
              <w:pStyle w:val="TableContents"/>
              <w:spacing w:before="0" w:after="283"/>
              <w:jc w:val="right"/>
              <w:rPr/>
            </w:pPr>
            <w:r>
              <w:rPr/>
              <w:t>13,645</w:t>
            </w:r>
          </w:p>
        </w:tc>
        <w:tc>
          <w:tcPr>
            <w:tcW w:w="103" w:type="dxa"/>
            <w:tcBorders/>
            <w:shd w:fill="auto" w:val="clear"/>
            <w:vAlign w:val="bottom"/>
          </w:tcPr>
          <w:p>
            <w:pPr>
              <w:pStyle w:val="TableContents"/>
              <w:spacing w:before="0" w:after="283"/>
              <w:rPr/>
            </w:pPr>
            <w:r>
              <w:rPr/>
              <w:t> </w:t>
            </w:r>
          </w:p>
        </w:tc>
        <w:tc>
          <w:tcPr>
            <w:tcW w:w="382" w:type="dxa"/>
            <w:tcBorders/>
            <w:shd w:fill="auto" w:val="clear"/>
            <w:vAlign w:val="bottom"/>
          </w:tcPr>
          <w:p>
            <w:pPr>
              <w:pStyle w:val="TableContents"/>
              <w:spacing w:before="0" w:after="283"/>
              <w:rPr/>
            </w:pPr>
            <w:r>
              <w:rPr/>
              <w:t> </w:t>
            </w:r>
          </w:p>
        </w:tc>
        <w:tc>
          <w:tcPr>
            <w:tcW w:w="151" w:type="dxa"/>
            <w:tcBorders/>
            <w:shd w:fill="auto" w:val="clear"/>
            <w:vAlign w:val="bottom"/>
          </w:tcPr>
          <w:p>
            <w:pPr>
              <w:pStyle w:val="TableContents"/>
              <w:spacing w:before="0" w:after="283"/>
              <w:rPr/>
            </w:pPr>
            <w:r>
              <w:rPr/>
              <w:t> </w:t>
            </w:r>
          </w:p>
        </w:tc>
        <w:tc>
          <w:tcPr>
            <w:tcW w:w="816" w:type="dxa"/>
            <w:tcBorders/>
            <w:shd w:fill="auto" w:val="clear"/>
            <w:vAlign w:val="bottom"/>
          </w:tcPr>
          <w:p>
            <w:pPr>
              <w:pStyle w:val="TableContents"/>
              <w:spacing w:before="0" w:after="283"/>
              <w:jc w:val="right"/>
              <w:rPr/>
            </w:pPr>
            <w:r>
              <w:rPr/>
              <w:t>11,504</w:t>
            </w:r>
          </w:p>
        </w:tc>
        <w:tc>
          <w:tcPr>
            <w:tcW w:w="115" w:type="dxa"/>
            <w:tcBorders/>
            <w:shd w:fill="auto" w:val="clear"/>
            <w:vAlign w:val="bottom"/>
          </w:tcPr>
          <w:p>
            <w:pPr>
              <w:pStyle w:val="TableContents"/>
              <w:spacing w:before="0" w:after="283"/>
              <w:rPr/>
            </w:pPr>
            <w:r>
              <w:rPr/>
              <w:t> </w:t>
            </w:r>
          </w:p>
        </w:tc>
      </w:tr>
      <w:tr>
        <w:trPr/>
        <w:tc>
          <w:tcPr>
            <w:tcW w:w="4312" w:type="dxa"/>
            <w:tcBorders/>
            <w:shd w:fill="auto" w:val="clear"/>
            <w:vAlign w:val="center"/>
          </w:tcPr>
          <w:p>
            <w:pPr>
              <w:pStyle w:val="TableContents"/>
              <w:spacing w:before="0" w:after="0"/>
              <w:ind w:left="225" w:right="0" w:hanging="225"/>
              <w:rPr/>
            </w:pPr>
            <w:r>
              <w:rPr/>
              <w:t> </w:t>
            </w:r>
          </w:p>
        </w:tc>
        <w:tc>
          <w:tcPr>
            <w:tcW w:w="382" w:type="dxa"/>
            <w:tcBorders/>
            <w:shd w:fill="auto" w:val="clear"/>
            <w:vAlign w:val="center"/>
          </w:tcPr>
          <w:p>
            <w:pPr>
              <w:pStyle w:val="TableContents"/>
              <w:spacing w:before="0" w:after="283"/>
              <w:rPr/>
            </w:pPr>
            <w:r>
              <w:rPr/>
              <w:t> </w:t>
            </w:r>
          </w:p>
        </w:tc>
        <w:tc>
          <w:tcPr>
            <w:tcW w:w="995"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11" w:type="dxa"/>
            <w:tcBorders/>
            <w:shd w:fill="auto" w:val="clear"/>
            <w:vAlign w:val="center"/>
          </w:tcPr>
          <w:p>
            <w:pPr>
              <w:pStyle w:val="TableContents"/>
              <w:spacing w:before="0" w:after="283"/>
              <w:rPr/>
            </w:pPr>
            <w:r>
              <w:rPr/>
              <w:t> </w:t>
            </w:r>
          </w:p>
        </w:tc>
        <w:tc>
          <w:tcPr>
            <w:tcW w:w="389" w:type="dxa"/>
            <w:tcBorders/>
            <w:shd w:fill="auto" w:val="clear"/>
            <w:vAlign w:val="center"/>
          </w:tcPr>
          <w:p>
            <w:pPr>
              <w:pStyle w:val="TableContents"/>
              <w:spacing w:before="0" w:after="283"/>
              <w:rPr/>
            </w:pPr>
            <w:r>
              <w:rPr/>
              <w:t> </w:t>
            </w:r>
          </w:p>
        </w:tc>
        <w:tc>
          <w:tcPr>
            <w:tcW w:w="996"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04" w:type="dxa"/>
            <w:tcBorders/>
            <w:shd w:fill="auto" w:val="clear"/>
            <w:vAlign w:val="center"/>
          </w:tcPr>
          <w:p>
            <w:pPr>
              <w:pStyle w:val="TableContents"/>
              <w:spacing w:before="0" w:after="283"/>
              <w:rPr/>
            </w:pPr>
            <w:r>
              <w:rPr/>
              <w:t> </w:t>
            </w:r>
          </w:p>
        </w:tc>
        <w:tc>
          <w:tcPr>
            <w:tcW w:w="382" w:type="dxa"/>
            <w:tcBorders/>
            <w:shd w:fill="auto" w:val="clear"/>
            <w:vAlign w:val="center"/>
          </w:tcPr>
          <w:p>
            <w:pPr>
              <w:pStyle w:val="TableContents"/>
              <w:spacing w:before="0" w:after="283"/>
              <w:rPr/>
            </w:pPr>
            <w:r>
              <w:rPr/>
              <w:t> </w:t>
            </w:r>
          </w:p>
        </w:tc>
        <w:tc>
          <w:tcPr>
            <w:tcW w:w="967"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03" w:type="dxa"/>
            <w:tcBorders/>
            <w:shd w:fill="auto" w:val="clear"/>
            <w:vAlign w:val="center"/>
          </w:tcPr>
          <w:p>
            <w:pPr>
              <w:pStyle w:val="TableContents"/>
              <w:spacing w:before="0" w:after="283"/>
              <w:rPr/>
            </w:pPr>
            <w:r>
              <w:rPr/>
              <w:t> </w:t>
            </w:r>
          </w:p>
        </w:tc>
        <w:tc>
          <w:tcPr>
            <w:tcW w:w="382" w:type="dxa"/>
            <w:tcBorders/>
            <w:shd w:fill="auto" w:val="clear"/>
            <w:vAlign w:val="center"/>
          </w:tcPr>
          <w:p>
            <w:pPr>
              <w:pStyle w:val="TableContents"/>
              <w:spacing w:before="0" w:after="283"/>
              <w:rPr/>
            </w:pPr>
            <w:r>
              <w:rPr/>
              <w:t> </w:t>
            </w:r>
          </w:p>
        </w:tc>
        <w:tc>
          <w:tcPr>
            <w:tcW w:w="967"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15" w:type="dxa"/>
            <w:tcBorders/>
            <w:shd w:fill="auto" w:val="clear"/>
            <w:vAlign w:val="center"/>
          </w:tcPr>
          <w:p>
            <w:pPr>
              <w:pStyle w:val="TableContents"/>
              <w:spacing w:before="0" w:after="283"/>
              <w:rPr/>
            </w:pPr>
            <w:r>
              <w:rPr/>
              <w:t> </w:t>
            </w:r>
          </w:p>
        </w:tc>
      </w:tr>
      <w:tr>
        <w:trPr/>
        <w:tc>
          <w:tcPr>
            <w:tcW w:w="4312" w:type="dxa"/>
            <w:tcBorders/>
            <w:shd w:fill="CCEEFF" w:val="clear"/>
            <w:vAlign w:val="bottom"/>
          </w:tcPr>
          <w:p>
            <w:pPr>
              <w:pStyle w:val="TableContents"/>
              <w:spacing w:before="0" w:after="0"/>
              <w:ind w:left="225" w:right="0" w:hanging="225"/>
              <w:rPr/>
            </w:pPr>
            <w:r>
              <w:rPr/>
              <w:t>Operating income</w:t>
            </w:r>
          </w:p>
        </w:tc>
        <w:tc>
          <w:tcPr>
            <w:tcW w:w="382" w:type="dxa"/>
            <w:tcBorders/>
            <w:shd w:fill="CCEEFF" w:val="clear"/>
            <w:vAlign w:val="bottom"/>
          </w:tcPr>
          <w:p>
            <w:pPr>
              <w:pStyle w:val="TableContents"/>
              <w:spacing w:before="0" w:after="283"/>
              <w:rPr/>
            </w:pPr>
            <w:r>
              <w:rPr/>
              <w:t> </w:t>
            </w:r>
          </w:p>
        </w:tc>
        <w:tc>
          <w:tcPr>
            <w:tcW w:w="168" w:type="dxa"/>
            <w:tcBorders/>
            <w:shd w:fill="CCEEFF" w:val="clear"/>
            <w:vAlign w:val="bottom"/>
          </w:tcPr>
          <w:p>
            <w:pPr>
              <w:pStyle w:val="TableContents"/>
              <w:spacing w:before="0" w:after="283"/>
              <w:rPr/>
            </w:pPr>
            <w:r>
              <w:rPr/>
              <w:t> </w:t>
            </w:r>
          </w:p>
        </w:tc>
        <w:tc>
          <w:tcPr>
            <w:tcW w:w="827" w:type="dxa"/>
            <w:tcBorders/>
            <w:shd w:fill="CCEEFF" w:val="clear"/>
            <w:vAlign w:val="bottom"/>
          </w:tcPr>
          <w:p>
            <w:pPr>
              <w:pStyle w:val="TableContents"/>
              <w:spacing w:before="0" w:after="283"/>
              <w:jc w:val="right"/>
              <w:rPr/>
            </w:pPr>
            <w:r>
              <w:rPr/>
              <w:t>4,369</w:t>
            </w:r>
          </w:p>
        </w:tc>
        <w:tc>
          <w:tcPr>
            <w:tcW w:w="111" w:type="dxa"/>
            <w:tcBorders/>
            <w:shd w:fill="CCEEFF" w:val="clear"/>
            <w:vAlign w:val="bottom"/>
          </w:tcPr>
          <w:p>
            <w:pPr>
              <w:pStyle w:val="TableContents"/>
              <w:spacing w:before="0" w:after="283"/>
              <w:rPr/>
            </w:pPr>
            <w:r>
              <w:rPr/>
              <w:t> </w:t>
            </w:r>
          </w:p>
        </w:tc>
        <w:tc>
          <w:tcPr>
            <w:tcW w:w="389" w:type="dxa"/>
            <w:tcBorders/>
            <w:shd w:fill="CCEEFF" w:val="clear"/>
            <w:vAlign w:val="bottom"/>
          </w:tcPr>
          <w:p>
            <w:pPr>
              <w:pStyle w:val="TableContents"/>
              <w:spacing w:before="0" w:after="283"/>
              <w:rPr/>
            </w:pPr>
            <w:r>
              <w:rPr/>
              <w:t> </w:t>
            </w:r>
          </w:p>
        </w:tc>
        <w:tc>
          <w:tcPr>
            <w:tcW w:w="168" w:type="dxa"/>
            <w:tcBorders/>
            <w:shd w:fill="CCEEFF" w:val="clear"/>
            <w:vAlign w:val="bottom"/>
          </w:tcPr>
          <w:p>
            <w:pPr>
              <w:pStyle w:val="TableContents"/>
              <w:spacing w:before="0" w:after="283"/>
              <w:rPr/>
            </w:pPr>
            <w:r>
              <w:rPr/>
              <w:t> </w:t>
            </w:r>
          </w:p>
        </w:tc>
        <w:tc>
          <w:tcPr>
            <w:tcW w:w="828" w:type="dxa"/>
            <w:tcBorders/>
            <w:shd w:fill="CCEEFF" w:val="clear"/>
            <w:vAlign w:val="bottom"/>
          </w:tcPr>
          <w:p>
            <w:pPr>
              <w:pStyle w:val="TableContents"/>
              <w:spacing w:before="0" w:after="283"/>
              <w:jc w:val="right"/>
              <w:rPr/>
            </w:pPr>
            <w:r>
              <w:rPr/>
              <w:t>4,708</w:t>
            </w:r>
          </w:p>
        </w:tc>
        <w:tc>
          <w:tcPr>
            <w:tcW w:w="104" w:type="dxa"/>
            <w:tcBorders/>
            <w:shd w:fill="CCEEFF" w:val="clear"/>
            <w:vAlign w:val="bottom"/>
          </w:tcPr>
          <w:p>
            <w:pPr>
              <w:pStyle w:val="TableContents"/>
              <w:spacing w:before="0" w:after="283"/>
              <w:rPr/>
            </w:pPr>
            <w:r>
              <w:rPr/>
              <w:t> </w:t>
            </w:r>
          </w:p>
        </w:tc>
        <w:tc>
          <w:tcPr>
            <w:tcW w:w="382" w:type="dxa"/>
            <w:tcBorders/>
            <w:shd w:fill="CCEEFF" w:val="clear"/>
            <w:vAlign w:val="bottom"/>
          </w:tcPr>
          <w:p>
            <w:pPr>
              <w:pStyle w:val="TableContents"/>
              <w:spacing w:before="0" w:after="283"/>
              <w:rPr/>
            </w:pPr>
            <w:r>
              <w:rPr/>
              <w:t> </w:t>
            </w:r>
          </w:p>
        </w:tc>
        <w:tc>
          <w:tcPr>
            <w:tcW w:w="151" w:type="dxa"/>
            <w:tcBorders/>
            <w:shd w:fill="CCEEFF" w:val="clear"/>
            <w:vAlign w:val="bottom"/>
          </w:tcPr>
          <w:p>
            <w:pPr>
              <w:pStyle w:val="TableContents"/>
              <w:spacing w:before="0" w:after="283"/>
              <w:rPr/>
            </w:pPr>
            <w:r>
              <w:rPr/>
              <w:t> </w:t>
            </w:r>
          </w:p>
        </w:tc>
        <w:tc>
          <w:tcPr>
            <w:tcW w:w="816" w:type="dxa"/>
            <w:tcBorders/>
            <w:shd w:fill="CCEEFF" w:val="clear"/>
            <w:vAlign w:val="bottom"/>
          </w:tcPr>
          <w:p>
            <w:pPr>
              <w:pStyle w:val="TableContents"/>
              <w:spacing w:before="0" w:after="283"/>
              <w:jc w:val="right"/>
              <w:rPr/>
            </w:pPr>
            <w:r>
              <w:rPr/>
              <w:t>3,856</w:t>
            </w:r>
          </w:p>
        </w:tc>
        <w:tc>
          <w:tcPr>
            <w:tcW w:w="103" w:type="dxa"/>
            <w:tcBorders/>
            <w:shd w:fill="CCEEFF" w:val="clear"/>
            <w:vAlign w:val="bottom"/>
          </w:tcPr>
          <w:p>
            <w:pPr>
              <w:pStyle w:val="TableContents"/>
              <w:spacing w:before="0" w:after="283"/>
              <w:rPr/>
            </w:pPr>
            <w:r>
              <w:rPr/>
              <w:t> </w:t>
            </w:r>
          </w:p>
        </w:tc>
        <w:tc>
          <w:tcPr>
            <w:tcW w:w="382" w:type="dxa"/>
            <w:tcBorders/>
            <w:shd w:fill="CCEEFF" w:val="clear"/>
            <w:vAlign w:val="bottom"/>
          </w:tcPr>
          <w:p>
            <w:pPr>
              <w:pStyle w:val="TableContents"/>
              <w:spacing w:before="0" w:after="283"/>
              <w:rPr/>
            </w:pPr>
            <w:r>
              <w:rPr/>
              <w:t> </w:t>
            </w:r>
          </w:p>
        </w:tc>
        <w:tc>
          <w:tcPr>
            <w:tcW w:w="151" w:type="dxa"/>
            <w:tcBorders/>
            <w:shd w:fill="CCEEFF" w:val="clear"/>
            <w:vAlign w:val="bottom"/>
          </w:tcPr>
          <w:p>
            <w:pPr>
              <w:pStyle w:val="TableContents"/>
              <w:spacing w:before="0" w:after="283"/>
              <w:rPr/>
            </w:pPr>
            <w:r>
              <w:rPr/>
              <w:t> </w:t>
            </w:r>
          </w:p>
        </w:tc>
        <w:tc>
          <w:tcPr>
            <w:tcW w:w="816" w:type="dxa"/>
            <w:tcBorders/>
            <w:shd w:fill="CCEEFF" w:val="clear"/>
            <w:vAlign w:val="bottom"/>
          </w:tcPr>
          <w:p>
            <w:pPr>
              <w:pStyle w:val="TableContents"/>
              <w:spacing w:before="0" w:after="283"/>
              <w:jc w:val="right"/>
              <w:rPr/>
            </w:pPr>
            <w:r>
              <w:rPr/>
              <w:t>7,889</w:t>
            </w:r>
          </w:p>
        </w:tc>
        <w:tc>
          <w:tcPr>
            <w:tcW w:w="115" w:type="dxa"/>
            <w:tcBorders/>
            <w:shd w:fill="CCEEFF" w:val="clear"/>
            <w:vAlign w:val="bottom"/>
          </w:tcPr>
          <w:p>
            <w:pPr>
              <w:pStyle w:val="TableContents"/>
              <w:spacing w:before="0" w:after="283"/>
              <w:rPr/>
            </w:pPr>
            <w:r>
              <w:rPr/>
              <w:t> </w:t>
            </w:r>
          </w:p>
        </w:tc>
      </w:tr>
      <w:tr>
        <w:trPr/>
        <w:tc>
          <w:tcPr>
            <w:tcW w:w="4312" w:type="dxa"/>
            <w:tcBorders/>
            <w:shd w:fill="auto" w:val="clear"/>
            <w:vAlign w:val="bottom"/>
          </w:tcPr>
          <w:p>
            <w:pPr>
              <w:pStyle w:val="TableContents"/>
              <w:spacing w:before="0" w:after="0"/>
              <w:ind w:left="225" w:right="0" w:hanging="225"/>
              <w:rPr/>
            </w:pPr>
            <w:r>
              <w:rPr/>
              <w:t>Other income, net</w:t>
            </w:r>
          </w:p>
        </w:tc>
        <w:tc>
          <w:tcPr>
            <w:tcW w:w="382" w:type="dxa"/>
            <w:tcBorders/>
            <w:shd w:fill="auto" w:val="clear"/>
            <w:vAlign w:val="bottom"/>
          </w:tcPr>
          <w:p>
            <w:pPr>
              <w:pStyle w:val="TableContents"/>
              <w:spacing w:before="0" w:after="283"/>
              <w:rPr/>
            </w:pPr>
            <w:r>
              <w:rPr/>
              <w:t> </w:t>
            </w:r>
          </w:p>
        </w:tc>
        <w:tc>
          <w:tcPr>
            <w:tcW w:w="168" w:type="dxa"/>
            <w:tcBorders/>
            <w:shd w:fill="auto" w:val="clear"/>
            <w:vAlign w:val="bottom"/>
          </w:tcPr>
          <w:p>
            <w:pPr>
              <w:pStyle w:val="TableContents"/>
              <w:spacing w:before="0" w:after="283"/>
              <w:rPr/>
            </w:pPr>
            <w:r>
              <w:rPr/>
              <w:t> </w:t>
            </w:r>
          </w:p>
        </w:tc>
        <w:tc>
          <w:tcPr>
            <w:tcW w:w="827" w:type="dxa"/>
            <w:tcBorders/>
            <w:shd w:fill="auto" w:val="clear"/>
            <w:vAlign w:val="bottom"/>
          </w:tcPr>
          <w:p>
            <w:pPr>
              <w:pStyle w:val="TableContents"/>
              <w:spacing w:before="0" w:after="283"/>
              <w:jc w:val="right"/>
              <w:rPr/>
            </w:pPr>
            <w:r>
              <w:rPr/>
              <w:t>153</w:t>
            </w:r>
          </w:p>
        </w:tc>
        <w:tc>
          <w:tcPr>
            <w:tcW w:w="111" w:type="dxa"/>
            <w:tcBorders/>
            <w:shd w:fill="auto" w:val="clear"/>
            <w:vAlign w:val="bottom"/>
          </w:tcPr>
          <w:p>
            <w:pPr>
              <w:pStyle w:val="TableContents"/>
              <w:spacing w:before="0" w:after="283"/>
              <w:rPr/>
            </w:pPr>
            <w:r>
              <w:rPr/>
              <w:t> </w:t>
            </w:r>
          </w:p>
        </w:tc>
        <w:tc>
          <w:tcPr>
            <w:tcW w:w="389" w:type="dxa"/>
            <w:tcBorders/>
            <w:shd w:fill="auto" w:val="clear"/>
            <w:vAlign w:val="bottom"/>
          </w:tcPr>
          <w:p>
            <w:pPr>
              <w:pStyle w:val="TableContents"/>
              <w:spacing w:before="0" w:after="283"/>
              <w:rPr/>
            </w:pPr>
            <w:r>
              <w:rPr/>
              <w:t> </w:t>
            </w:r>
          </w:p>
        </w:tc>
        <w:tc>
          <w:tcPr>
            <w:tcW w:w="168" w:type="dxa"/>
            <w:tcBorders/>
            <w:shd w:fill="auto" w:val="clear"/>
            <w:vAlign w:val="bottom"/>
          </w:tcPr>
          <w:p>
            <w:pPr>
              <w:pStyle w:val="TableContents"/>
              <w:spacing w:before="0" w:after="283"/>
              <w:rPr/>
            </w:pPr>
            <w:r>
              <w:rPr/>
              <w:t> </w:t>
            </w:r>
          </w:p>
        </w:tc>
        <w:tc>
          <w:tcPr>
            <w:tcW w:w="828" w:type="dxa"/>
            <w:tcBorders/>
            <w:shd w:fill="auto" w:val="clear"/>
            <w:vAlign w:val="bottom"/>
          </w:tcPr>
          <w:p>
            <w:pPr>
              <w:pStyle w:val="TableContents"/>
              <w:spacing w:before="0" w:after="283"/>
              <w:jc w:val="right"/>
              <w:rPr/>
            </w:pPr>
            <w:r>
              <w:rPr/>
              <w:t>91</w:t>
            </w:r>
          </w:p>
        </w:tc>
        <w:tc>
          <w:tcPr>
            <w:tcW w:w="104" w:type="dxa"/>
            <w:tcBorders/>
            <w:shd w:fill="auto" w:val="clear"/>
            <w:vAlign w:val="bottom"/>
          </w:tcPr>
          <w:p>
            <w:pPr>
              <w:pStyle w:val="TableContents"/>
              <w:spacing w:before="0" w:after="283"/>
              <w:rPr/>
            </w:pPr>
            <w:r>
              <w:rPr/>
              <w:t> </w:t>
            </w:r>
          </w:p>
        </w:tc>
        <w:tc>
          <w:tcPr>
            <w:tcW w:w="382" w:type="dxa"/>
            <w:tcBorders/>
            <w:shd w:fill="auto" w:val="clear"/>
            <w:vAlign w:val="bottom"/>
          </w:tcPr>
          <w:p>
            <w:pPr>
              <w:pStyle w:val="TableContents"/>
              <w:spacing w:before="0" w:after="283"/>
              <w:rPr/>
            </w:pPr>
            <w:r>
              <w:rPr/>
              <w:t> </w:t>
            </w:r>
          </w:p>
        </w:tc>
        <w:tc>
          <w:tcPr>
            <w:tcW w:w="151" w:type="dxa"/>
            <w:tcBorders/>
            <w:shd w:fill="auto" w:val="clear"/>
            <w:vAlign w:val="bottom"/>
          </w:tcPr>
          <w:p>
            <w:pPr>
              <w:pStyle w:val="TableContents"/>
              <w:spacing w:before="0" w:after="283"/>
              <w:rPr/>
            </w:pPr>
            <w:r>
              <w:rPr/>
              <w:t> </w:t>
            </w:r>
          </w:p>
        </w:tc>
        <w:tc>
          <w:tcPr>
            <w:tcW w:w="816" w:type="dxa"/>
            <w:tcBorders/>
            <w:shd w:fill="auto" w:val="clear"/>
            <w:vAlign w:val="bottom"/>
          </w:tcPr>
          <w:p>
            <w:pPr>
              <w:pStyle w:val="TableContents"/>
              <w:spacing w:before="0" w:after="283"/>
              <w:jc w:val="right"/>
              <w:rPr/>
            </w:pPr>
            <w:r>
              <w:rPr/>
              <w:t>2,144</w:t>
            </w:r>
          </w:p>
        </w:tc>
        <w:tc>
          <w:tcPr>
            <w:tcW w:w="103" w:type="dxa"/>
            <w:tcBorders/>
            <w:shd w:fill="auto" w:val="clear"/>
            <w:vAlign w:val="bottom"/>
          </w:tcPr>
          <w:p>
            <w:pPr>
              <w:pStyle w:val="TableContents"/>
              <w:spacing w:before="0" w:after="283"/>
              <w:rPr/>
            </w:pPr>
            <w:r>
              <w:rPr/>
              <w:t> </w:t>
            </w:r>
          </w:p>
        </w:tc>
        <w:tc>
          <w:tcPr>
            <w:tcW w:w="382" w:type="dxa"/>
            <w:tcBorders/>
            <w:shd w:fill="auto" w:val="clear"/>
            <w:vAlign w:val="bottom"/>
          </w:tcPr>
          <w:p>
            <w:pPr>
              <w:pStyle w:val="TableContents"/>
              <w:spacing w:before="0" w:after="283"/>
              <w:rPr/>
            </w:pPr>
            <w:r>
              <w:rPr/>
              <w:t> </w:t>
            </w:r>
          </w:p>
        </w:tc>
        <w:tc>
          <w:tcPr>
            <w:tcW w:w="151" w:type="dxa"/>
            <w:tcBorders/>
            <w:shd w:fill="auto" w:val="clear"/>
            <w:vAlign w:val="bottom"/>
          </w:tcPr>
          <w:p>
            <w:pPr>
              <w:pStyle w:val="TableContents"/>
              <w:spacing w:before="0" w:after="283"/>
              <w:rPr/>
            </w:pPr>
            <w:r>
              <w:rPr/>
              <w:t> </w:t>
            </w:r>
          </w:p>
        </w:tc>
        <w:tc>
          <w:tcPr>
            <w:tcW w:w="816" w:type="dxa"/>
            <w:tcBorders/>
            <w:shd w:fill="auto" w:val="clear"/>
            <w:vAlign w:val="bottom"/>
          </w:tcPr>
          <w:p>
            <w:pPr>
              <w:pStyle w:val="TableContents"/>
              <w:spacing w:before="0" w:after="283"/>
              <w:jc w:val="right"/>
              <w:rPr/>
            </w:pPr>
            <w:r>
              <w:rPr/>
              <w:t>311</w:t>
            </w:r>
          </w:p>
        </w:tc>
        <w:tc>
          <w:tcPr>
            <w:tcW w:w="115" w:type="dxa"/>
            <w:tcBorders/>
            <w:shd w:fill="auto" w:val="clear"/>
            <w:vAlign w:val="bottom"/>
          </w:tcPr>
          <w:p>
            <w:pPr>
              <w:pStyle w:val="TableContents"/>
              <w:spacing w:before="0" w:after="283"/>
              <w:rPr/>
            </w:pPr>
            <w:r>
              <w:rPr/>
              <w:t> </w:t>
            </w:r>
          </w:p>
        </w:tc>
      </w:tr>
      <w:tr>
        <w:trPr/>
        <w:tc>
          <w:tcPr>
            <w:tcW w:w="4312" w:type="dxa"/>
            <w:tcBorders/>
            <w:shd w:fill="auto" w:val="clear"/>
            <w:vAlign w:val="center"/>
          </w:tcPr>
          <w:p>
            <w:pPr>
              <w:pStyle w:val="TableContents"/>
              <w:spacing w:before="0" w:after="0"/>
              <w:ind w:left="225" w:right="0" w:hanging="225"/>
              <w:rPr/>
            </w:pPr>
            <w:r>
              <w:rPr/>
              <w:t> </w:t>
            </w:r>
          </w:p>
        </w:tc>
        <w:tc>
          <w:tcPr>
            <w:tcW w:w="382" w:type="dxa"/>
            <w:tcBorders/>
            <w:shd w:fill="auto" w:val="clear"/>
            <w:vAlign w:val="center"/>
          </w:tcPr>
          <w:p>
            <w:pPr>
              <w:pStyle w:val="TableContents"/>
              <w:spacing w:before="0" w:after="283"/>
              <w:rPr/>
            </w:pPr>
            <w:r>
              <w:rPr/>
              <w:t> </w:t>
            </w:r>
          </w:p>
        </w:tc>
        <w:tc>
          <w:tcPr>
            <w:tcW w:w="995"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11" w:type="dxa"/>
            <w:tcBorders/>
            <w:shd w:fill="auto" w:val="clear"/>
            <w:vAlign w:val="center"/>
          </w:tcPr>
          <w:p>
            <w:pPr>
              <w:pStyle w:val="TableContents"/>
              <w:spacing w:before="0" w:after="283"/>
              <w:rPr/>
            </w:pPr>
            <w:r>
              <w:rPr/>
              <w:t> </w:t>
            </w:r>
          </w:p>
        </w:tc>
        <w:tc>
          <w:tcPr>
            <w:tcW w:w="389" w:type="dxa"/>
            <w:tcBorders/>
            <w:shd w:fill="auto" w:val="clear"/>
            <w:vAlign w:val="center"/>
          </w:tcPr>
          <w:p>
            <w:pPr>
              <w:pStyle w:val="TableContents"/>
              <w:spacing w:before="0" w:after="283"/>
              <w:rPr/>
            </w:pPr>
            <w:r>
              <w:rPr/>
              <w:t> </w:t>
            </w:r>
          </w:p>
        </w:tc>
        <w:tc>
          <w:tcPr>
            <w:tcW w:w="996"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04" w:type="dxa"/>
            <w:tcBorders/>
            <w:shd w:fill="auto" w:val="clear"/>
            <w:vAlign w:val="center"/>
          </w:tcPr>
          <w:p>
            <w:pPr>
              <w:pStyle w:val="TableContents"/>
              <w:spacing w:before="0" w:after="283"/>
              <w:rPr/>
            </w:pPr>
            <w:r>
              <w:rPr/>
              <w:t> </w:t>
            </w:r>
          </w:p>
        </w:tc>
        <w:tc>
          <w:tcPr>
            <w:tcW w:w="382" w:type="dxa"/>
            <w:tcBorders/>
            <w:shd w:fill="auto" w:val="clear"/>
            <w:vAlign w:val="center"/>
          </w:tcPr>
          <w:p>
            <w:pPr>
              <w:pStyle w:val="TableContents"/>
              <w:spacing w:before="0" w:after="283"/>
              <w:rPr/>
            </w:pPr>
            <w:r>
              <w:rPr/>
              <w:t> </w:t>
            </w:r>
          </w:p>
        </w:tc>
        <w:tc>
          <w:tcPr>
            <w:tcW w:w="967"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03" w:type="dxa"/>
            <w:tcBorders/>
            <w:shd w:fill="auto" w:val="clear"/>
            <w:vAlign w:val="center"/>
          </w:tcPr>
          <w:p>
            <w:pPr>
              <w:pStyle w:val="TableContents"/>
              <w:spacing w:before="0" w:after="283"/>
              <w:rPr/>
            </w:pPr>
            <w:r>
              <w:rPr/>
              <w:t> </w:t>
            </w:r>
          </w:p>
        </w:tc>
        <w:tc>
          <w:tcPr>
            <w:tcW w:w="382" w:type="dxa"/>
            <w:tcBorders/>
            <w:shd w:fill="auto" w:val="clear"/>
            <w:vAlign w:val="center"/>
          </w:tcPr>
          <w:p>
            <w:pPr>
              <w:pStyle w:val="TableContents"/>
              <w:spacing w:before="0" w:after="283"/>
              <w:rPr/>
            </w:pPr>
            <w:r>
              <w:rPr/>
              <w:t> </w:t>
            </w:r>
          </w:p>
        </w:tc>
        <w:tc>
          <w:tcPr>
            <w:tcW w:w="967"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15" w:type="dxa"/>
            <w:tcBorders/>
            <w:shd w:fill="auto" w:val="clear"/>
            <w:vAlign w:val="center"/>
          </w:tcPr>
          <w:p>
            <w:pPr>
              <w:pStyle w:val="TableContents"/>
              <w:spacing w:before="0" w:after="283"/>
              <w:rPr/>
            </w:pPr>
            <w:r>
              <w:rPr/>
              <w:t> </w:t>
            </w:r>
          </w:p>
        </w:tc>
      </w:tr>
      <w:tr>
        <w:trPr/>
        <w:tc>
          <w:tcPr>
            <w:tcW w:w="4312" w:type="dxa"/>
            <w:tcBorders/>
            <w:shd w:fill="CCEEFF" w:val="clear"/>
            <w:vAlign w:val="bottom"/>
          </w:tcPr>
          <w:p>
            <w:pPr>
              <w:pStyle w:val="TableContents"/>
              <w:spacing w:before="0" w:after="0"/>
              <w:ind w:left="225" w:right="0" w:hanging="225"/>
              <w:rPr/>
            </w:pPr>
            <w:r>
              <w:rPr/>
              <w:t>Income before provision for income taxes</w:t>
            </w:r>
          </w:p>
        </w:tc>
        <w:tc>
          <w:tcPr>
            <w:tcW w:w="382" w:type="dxa"/>
            <w:tcBorders/>
            <w:shd w:fill="CCEEFF" w:val="clear"/>
            <w:vAlign w:val="bottom"/>
          </w:tcPr>
          <w:p>
            <w:pPr>
              <w:pStyle w:val="TableContents"/>
              <w:spacing w:before="0" w:after="283"/>
              <w:rPr/>
            </w:pPr>
            <w:r>
              <w:rPr/>
              <w:t> </w:t>
            </w:r>
          </w:p>
        </w:tc>
        <w:tc>
          <w:tcPr>
            <w:tcW w:w="168" w:type="dxa"/>
            <w:tcBorders/>
            <w:shd w:fill="CCEEFF" w:val="clear"/>
            <w:vAlign w:val="bottom"/>
          </w:tcPr>
          <w:p>
            <w:pPr>
              <w:pStyle w:val="TableContents"/>
              <w:spacing w:before="0" w:after="283"/>
              <w:rPr/>
            </w:pPr>
            <w:r>
              <w:rPr/>
              <w:t> </w:t>
            </w:r>
          </w:p>
        </w:tc>
        <w:tc>
          <w:tcPr>
            <w:tcW w:w="827" w:type="dxa"/>
            <w:tcBorders/>
            <w:shd w:fill="CCEEFF" w:val="clear"/>
            <w:vAlign w:val="bottom"/>
          </w:tcPr>
          <w:p>
            <w:pPr>
              <w:pStyle w:val="TableContents"/>
              <w:spacing w:before="0" w:after="283"/>
              <w:jc w:val="right"/>
              <w:rPr/>
            </w:pPr>
            <w:r>
              <w:rPr/>
              <w:t>4,522</w:t>
            </w:r>
          </w:p>
        </w:tc>
        <w:tc>
          <w:tcPr>
            <w:tcW w:w="111" w:type="dxa"/>
            <w:tcBorders/>
            <w:shd w:fill="CCEEFF" w:val="clear"/>
            <w:vAlign w:val="bottom"/>
          </w:tcPr>
          <w:p>
            <w:pPr>
              <w:pStyle w:val="TableContents"/>
              <w:spacing w:before="0" w:after="283"/>
              <w:rPr/>
            </w:pPr>
            <w:r>
              <w:rPr/>
              <w:t> </w:t>
            </w:r>
          </w:p>
        </w:tc>
        <w:tc>
          <w:tcPr>
            <w:tcW w:w="389" w:type="dxa"/>
            <w:tcBorders/>
            <w:shd w:fill="CCEEFF" w:val="clear"/>
            <w:vAlign w:val="bottom"/>
          </w:tcPr>
          <w:p>
            <w:pPr>
              <w:pStyle w:val="TableContents"/>
              <w:spacing w:before="0" w:after="283"/>
              <w:rPr/>
            </w:pPr>
            <w:r>
              <w:rPr/>
              <w:t> </w:t>
            </w:r>
          </w:p>
        </w:tc>
        <w:tc>
          <w:tcPr>
            <w:tcW w:w="168" w:type="dxa"/>
            <w:tcBorders/>
            <w:shd w:fill="CCEEFF" w:val="clear"/>
            <w:vAlign w:val="bottom"/>
          </w:tcPr>
          <w:p>
            <w:pPr>
              <w:pStyle w:val="TableContents"/>
              <w:spacing w:before="0" w:after="283"/>
              <w:rPr/>
            </w:pPr>
            <w:r>
              <w:rPr/>
              <w:t> </w:t>
            </w:r>
          </w:p>
        </w:tc>
        <w:tc>
          <w:tcPr>
            <w:tcW w:w="828" w:type="dxa"/>
            <w:tcBorders/>
            <w:shd w:fill="CCEEFF" w:val="clear"/>
            <w:vAlign w:val="bottom"/>
          </w:tcPr>
          <w:p>
            <w:pPr>
              <w:pStyle w:val="TableContents"/>
              <w:spacing w:before="0" w:after="283"/>
              <w:jc w:val="right"/>
              <w:rPr/>
            </w:pPr>
            <w:r>
              <w:rPr/>
              <w:t>4,799</w:t>
            </w:r>
          </w:p>
        </w:tc>
        <w:tc>
          <w:tcPr>
            <w:tcW w:w="104" w:type="dxa"/>
            <w:tcBorders/>
            <w:shd w:fill="CCEEFF" w:val="clear"/>
            <w:vAlign w:val="bottom"/>
          </w:tcPr>
          <w:p>
            <w:pPr>
              <w:pStyle w:val="TableContents"/>
              <w:spacing w:before="0" w:after="283"/>
              <w:rPr/>
            </w:pPr>
            <w:r>
              <w:rPr/>
              <w:t> </w:t>
            </w:r>
          </w:p>
        </w:tc>
        <w:tc>
          <w:tcPr>
            <w:tcW w:w="382" w:type="dxa"/>
            <w:tcBorders/>
            <w:shd w:fill="CCEEFF" w:val="clear"/>
            <w:vAlign w:val="bottom"/>
          </w:tcPr>
          <w:p>
            <w:pPr>
              <w:pStyle w:val="TableContents"/>
              <w:spacing w:before="0" w:after="283"/>
              <w:rPr/>
            </w:pPr>
            <w:r>
              <w:rPr/>
              <w:t> </w:t>
            </w:r>
          </w:p>
        </w:tc>
        <w:tc>
          <w:tcPr>
            <w:tcW w:w="151" w:type="dxa"/>
            <w:tcBorders/>
            <w:shd w:fill="CCEEFF" w:val="clear"/>
            <w:vAlign w:val="bottom"/>
          </w:tcPr>
          <w:p>
            <w:pPr>
              <w:pStyle w:val="TableContents"/>
              <w:spacing w:before="0" w:after="283"/>
              <w:rPr/>
            </w:pPr>
            <w:r>
              <w:rPr/>
              <w:t> </w:t>
            </w:r>
          </w:p>
        </w:tc>
        <w:tc>
          <w:tcPr>
            <w:tcW w:w="816" w:type="dxa"/>
            <w:tcBorders/>
            <w:shd w:fill="CCEEFF" w:val="clear"/>
            <w:vAlign w:val="bottom"/>
          </w:tcPr>
          <w:p>
            <w:pPr>
              <w:pStyle w:val="TableContents"/>
              <w:spacing w:before="0" w:after="283"/>
              <w:jc w:val="right"/>
              <w:rPr/>
            </w:pPr>
            <w:r>
              <w:rPr/>
              <w:t>6,000</w:t>
            </w:r>
          </w:p>
        </w:tc>
        <w:tc>
          <w:tcPr>
            <w:tcW w:w="103" w:type="dxa"/>
            <w:tcBorders/>
            <w:shd w:fill="CCEEFF" w:val="clear"/>
            <w:vAlign w:val="bottom"/>
          </w:tcPr>
          <w:p>
            <w:pPr>
              <w:pStyle w:val="TableContents"/>
              <w:spacing w:before="0" w:after="283"/>
              <w:rPr/>
            </w:pPr>
            <w:r>
              <w:rPr/>
              <w:t> </w:t>
            </w:r>
          </w:p>
        </w:tc>
        <w:tc>
          <w:tcPr>
            <w:tcW w:w="382" w:type="dxa"/>
            <w:tcBorders/>
            <w:shd w:fill="CCEEFF" w:val="clear"/>
            <w:vAlign w:val="bottom"/>
          </w:tcPr>
          <w:p>
            <w:pPr>
              <w:pStyle w:val="TableContents"/>
              <w:spacing w:before="0" w:after="283"/>
              <w:rPr/>
            </w:pPr>
            <w:r>
              <w:rPr/>
              <w:t> </w:t>
            </w:r>
          </w:p>
        </w:tc>
        <w:tc>
          <w:tcPr>
            <w:tcW w:w="151" w:type="dxa"/>
            <w:tcBorders/>
            <w:shd w:fill="CCEEFF" w:val="clear"/>
            <w:vAlign w:val="bottom"/>
          </w:tcPr>
          <w:p>
            <w:pPr>
              <w:pStyle w:val="TableContents"/>
              <w:spacing w:before="0" w:after="283"/>
              <w:rPr/>
            </w:pPr>
            <w:r>
              <w:rPr/>
              <w:t> </w:t>
            </w:r>
          </w:p>
        </w:tc>
        <w:tc>
          <w:tcPr>
            <w:tcW w:w="816" w:type="dxa"/>
            <w:tcBorders/>
            <w:shd w:fill="CCEEFF" w:val="clear"/>
            <w:vAlign w:val="bottom"/>
          </w:tcPr>
          <w:p>
            <w:pPr>
              <w:pStyle w:val="TableContents"/>
              <w:spacing w:before="0" w:after="283"/>
              <w:jc w:val="right"/>
              <w:rPr/>
            </w:pPr>
            <w:r>
              <w:rPr/>
              <w:t>8,200</w:t>
            </w:r>
          </w:p>
        </w:tc>
        <w:tc>
          <w:tcPr>
            <w:tcW w:w="115" w:type="dxa"/>
            <w:tcBorders/>
            <w:shd w:fill="CCEEFF" w:val="clear"/>
            <w:vAlign w:val="bottom"/>
          </w:tcPr>
          <w:p>
            <w:pPr>
              <w:pStyle w:val="TableContents"/>
              <w:spacing w:before="0" w:after="283"/>
              <w:rPr/>
            </w:pPr>
            <w:r>
              <w:rPr/>
              <w:t> </w:t>
            </w:r>
          </w:p>
        </w:tc>
      </w:tr>
      <w:tr>
        <w:trPr/>
        <w:tc>
          <w:tcPr>
            <w:tcW w:w="4312" w:type="dxa"/>
            <w:tcBorders/>
            <w:shd w:fill="auto" w:val="clear"/>
            <w:vAlign w:val="bottom"/>
          </w:tcPr>
          <w:p>
            <w:pPr>
              <w:pStyle w:val="TableContents"/>
              <w:spacing w:before="0" w:after="0"/>
              <w:ind w:left="225" w:right="0" w:hanging="225"/>
              <w:rPr/>
            </w:pPr>
            <w:r>
              <w:rPr/>
              <w:t>Provision for income taxes</w:t>
            </w:r>
          </w:p>
        </w:tc>
        <w:tc>
          <w:tcPr>
            <w:tcW w:w="382" w:type="dxa"/>
            <w:tcBorders/>
            <w:shd w:fill="auto" w:val="clear"/>
            <w:vAlign w:val="bottom"/>
          </w:tcPr>
          <w:p>
            <w:pPr>
              <w:pStyle w:val="TableContents"/>
              <w:spacing w:before="0" w:after="283"/>
              <w:rPr/>
            </w:pPr>
            <w:r>
              <w:rPr/>
              <w:t> </w:t>
            </w:r>
          </w:p>
        </w:tc>
        <w:tc>
          <w:tcPr>
            <w:tcW w:w="168" w:type="dxa"/>
            <w:tcBorders/>
            <w:shd w:fill="auto" w:val="clear"/>
            <w:vAlign w:val="bottom"/>
          </w:tcPr>
          <w:p>
            <w:pPr>
              <w:pStyle w:val="TableContents"/>
              <w:spacing w:before="0" w:after="283"/>
              <w:rPr/>
            </w:pPr>
            <w:r>
              <w:rPr/>
              <w:t> </w:t>
            </w:r>
          </w:p>
        </w:tc>
        <w:tc>
          <w:tcPr>
            <w:tcW w:w="827" w:type="dxa"/>
            <w:tcBorders/>
            <w:shd w:fill="auto" w:val="clear"/>
            <w:vAlign w:val="bottom"/>
          </w:tcPr>
          <w:p>
            <w:pPr>
              <w:pStyle w:val="TableContents"/>
              <w:spacing w:before="0" w:after="283"/>
              <w:jc w:val="right"/>
              <w:rPr/>
            </w:pPr>
            <w:r>
              <w:rPr/>
              <w:t>1,603</w:t>
            </w:r>
          </w:p>
        </w:tc>
        <w:tc>
          <w:tcPr>
            <w:tcW w:w="111" w:type="dxa"/>
            <w:tcBorders/>
            <w:shd w:fill="auto" w:val="clear"/>
            <w:vAlign w:val="bottom"/>
          </w:tcPr>
          <w:p>
            <w:pPr>
              <w:pStyle w:val="TableContents"/>
              <w:spacing w:before="0" w:after="283"/>
              <w:rPr/>
            </w:pPr>
            <w:r>
              <w:rPr/>
              <w:t> </w:t>
            </w:r>
          </w:p>
        </w:tc>
        <w:tc>
          <w:tcPr>
            <w:tcW w:w="389" w:type="dxa"/>
            <w:tcBorders/>
            <w:shd w:fill="auto" w:val="clear"/>
            <w:vAlign w:val="bottom"/>
          </w:tcPr>
          <w:p>
            <w:pPr>
              <w:pStyle w:val="TableContents"/>
              <w:spacing w:before="0" w:after="283"/>
              <w:rPr/>
            </w:pPr>
            <w:r>
              <w:rPr/>
              <w:t> </w:t>
            </w:r>
          </w:p>
        </w:tc>
        <w:tc>
          <w:tcPr>
            <w:tcW w:w="168" w:type="dxa"/>
            <w:tcBorders/>
            <w:shd w:fill="auto" w:val="clear"/>
            <w:vAlign w:val="bottom"/>
          </w:tcPr>
          <w:p>
            <w:pPr>
              <w:pStyle w:val="TableContents"/>
              <w:spacing w:before="0" w:after="283"/>
              <w:rPr/>
            </w:pPr>
            <w:r>
              <w:rPr/>
              <w:t> </w:t>
            </w:r>
          </w:p>
        </w:tc>
        <w:tc>
          <w:tcPr>
            <w:tcW w:w="828" w:type="dxa"/>
            <w:tcBorders/>
            <w:shd w:fill="auto" w:val="clear"/>
            <w:vAlign w:val="bottom"/>
          </w:tcPr>
          <w:p>
            <w:pPr>
              <w:pStyle w:val="TableContents"/>
              <w:spacing w:before="0" w:after="283"/>
              <w:jc w:val="right"/>
              <w:rPr/>
            </w:pPr>
            <w:r>
              <w:rPr/>
              <w:t>1,739</w:t>
            </w:r>
          </w:p>
        </w:tc>
        <w:tc>
          <w:tcPr>
            <w:tcW w:w="104" w:type="dxa"/>
            <w:tcBorders/>
            <w:shd w:fill="auto" w:val="clear"/>
            <w:vAlign w:val="bottom"/>
          </w:tcPr>
          <w:p>
            <w:pPr>
              <w:pStyle w:val="TableContents"/>
              <w:spacing w:before="0" w:after="283"/>
              <w:rPr/>
            </w:pPr>
            <w:r>
              <w:rPr/>
              <w:t> </w:t>
            </w:r>
          </w:p>
        </w:tc>
        <w:tc>
          <w:tcPr>
            <w:tcW w:w="382" w:type="dxa"/>
            <w:tcBorders/>
            <w:shd w:fill="auto" w:val="clear"/>
            <w:vAlign w:val="bottom"/>
          </w:tcPr>
          <w:p>
            <w:pPr>
              <w:pStyle w:val="TableContents"/>
              <w:spacing w:before="0" w:after="283"/>
              <w:rPr/>
            </w:pPr>
            <w:r>
              <w:rPr/>
              <w:t> </w:t>
            </w:r>
          </w:p>
        </w:tc>
        <w:tc>
          <w:tcPr>
            <w:tcW w:w="151" w:type="dxa"/>
            <w:tcBorders/>
            <w:shd w:fill="auto" w:val="clear"/>
            <w:vAlign w:val="bottom"/>
          </w:tcPr>
          <w:p>
            <w:pPr>
              <w:pStyle w:val="TableContents"/>
              <w:spacing w:before="0" w:after="283"/>
              <w:rPr/>
            </w:pPr>
            <w:r>
              <w:rPr/>
              <w:t> </w:t>
            </w:r>
          </w:p>
        </w:tc>
        <w:tc>
          <w:tcPr>
            <w:tcW w:w="816" w:type="dxa"/>
            <w:tcBorders/>
            <w:shd w:fill="auto" w:val="clear"/>
            <w:vAlign w:val="bottom"/>
          </w:tcPr>
          <w:p>
            <w:pPr>
              <w:pStyle w:val="TableContents"/>
              <w:spacing w:before="0" w:after="283"/>
              <w:jc w:val="right"/>
              <w:rPr/>
            </w:pPr>
            <w:r>
              <w:rPr/>
              <w:t>2,161</w:t>
            </w:r>
          </w:p>
        </w:tc>
        <w:tc>
          <w:tcPr>
            <w:tcW w:w="103" w:type="dxa"/>
            <w:tcBorders/>
            <w:shd w:fill="auto" w:val="clear"/>
            <w:vAlign w:val="bottom"/>
          </w:tcPr>
          <w:p>
            <w:pPr>
              <w:pStyle w:val="TableContents"/>
              <w:spacing w:before="0" w:after="283"/>
              <w:rPr/>
            </w:pPr>
            <w:r>
              <w:rPr/>
              <w:t> </w:t>
            </w:r>
          </w:p>
        </w:tc>
        <w:tc>
          <w:tcPr>
            <w:tcW w:w="382" w:type="dxa"/>
            <w:tcBorders/>
            <w:shd w:fill="auto" w:val="clear"/>
            <w:vAlign w:val="bottom"/>
          </w:tcPr>
          <w:p>
            <w:pPr>
              <w:pStyle w:val="TableContents"/>
              <w:spacing w:before="0" w:after="283"/>
              <w:rPr/>
            </w:pPr>
            <w:r>
              <w:rPr/>
              <w:t> </w:t>
            </w:r>
          </w:p>
        </w:tc>
        <w:tc>
          <w:tcPr>
            <w:tcW w:w="151" w:type="dxa"/>
            <w:tcBorders/>
            <w:shd w:fill="auto" w:val="clear"/>
            <w:vAlign w:val="bottom"/>
          </w:tcPr>
          <w:p>
            <w:pPr>
              <w:pStyle w:val="TableContents"/>
              <w:spacing w:before="0" w:after="283"/>
              <w:rPr/>
            </w:pPr>
            <w:r>
              <w:rPr/>
              <w:t> </w:t>
            </w:r>
          </w:p>
        </w:tc>
        <w:tc>
          <w:tcPr>
            <w:tcW w:w="816" w:type="dxa"/>
            <w:tcBorders/>
            <w:shd w:fill="auto" w:val="clear"/>
            <w:vAlign w:val="bottom"/>
          </w:tcPr>
          <w:p>
            <w:pPr>
              <w:pStyle w:val="TableContents"/>
              <w:spacing w:before="0" w:after="283"/>
              <w:jc w:val="right"/>
              <w:rPr/>
            </w:pPr>
            <w:r>
              <w:rPr/>
              <w:t>3,100</w:t>
            </w:r>
          </w:p>
        </w:tc>
        <w:tc>
          <w:tcPr>
            <w:tcW w:w="115" w:type="dxa"/>
            <w:tcBorders/>
            <w:shd w:fill="auto" w:val="clear"/>
            <w:vAlign w:val="bottom"/>
          </w:tcPr>
          <w:p>
            <w:pPr>
              <w:pStyle w:val="TableContents"/>
              <w:spacing w:before="0" w:after="283"/>
              <w:rPr/>
            </w:pPr>
            <w:r>
              <w:rPr/>
              <w:t> </w:t>
            </w:r>
          </w:p>
        </w:tc>
      </w:tr>
      <w:tr>
        <w:trPr/>
        <w:tc>
          <w:tcPr>
            <w:tcW w:w="4312" w:type="dxa"/>
            <w:tcBorders/>
            <w:shd w:fill="auto" w:val="clear"/>
            <w:vAlign w:val="center"/>
          </w:tcPr>
          <w:p>
            <w:pPr>
              <w:pStyle w:val="TableContents"/>
              <w:spacing w:before="0" w:after="0"/>
              <w:ind w:left="225" w:right="0" w:hanging="225"/>
              <w:rPr/>
            </w:pPr>
            <w:r>
              <w:rPr/>
              <w:t> </w:t>
            </w:r>
          </w:p>
        </w:tc>
        <w:tc>
          <w:tcPr>
            <w:tcW w:w="382" w:type="dxa"/>
            <w:tcBorders/>
            <w:shd w:fill="auto" w:val="clear"/>
            <w:vAlign w:val="center"/>
          </w:tcPr>
          <w:p>
            <w:pPr>
              <w:pStyle w:val="TableContents"/>
              <w:spacing w:before="0" w:after="283"/>
              <w:rPr/>
            </w:pPr>
            <w:r>
              <w:rPr/>
              <w:t> </w:t>
            </w:r>
          </w:p>
        </w:tc>
        <w:tc>
          <w:tcPr>
            <w:tcW w:w="995"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11" w:type="dxa"/>
            <w:tcBorders/>
            <w:shd w:fill="auto" w:val="clear"/>
            <w:vAlign w:val="center"/>
          </w:tcPr>
          <w:p>
            <w:pPr>
              <w:pStyle w:val="TableContents"/>
              <w:spacing w:before="0" w:after="283"/>
              <w:rPr/>
            </w:pPr>
            <w:r>
              <w:rPr/>
              <w:t> </w:t>
            </w:r>
          </w:p>
        </w:tc>
        <w:tc>
          <w:tcPr>
            <w:tcW w:w="389" w:type="dxa"/>
            <w:tcBorders/>
            <w:shd w:fill="auto" w:val="clear"/>
            <w:vAlign w:val="center"/>
          </w:tcPr>
          <w:p>
            <w:pPr>
              <w:pStyle w:val="TableContents"/>
              <w:spacing w:before="0" w:after="283"/>
              <w:rPr/>
            </w:pPr>
            <w:r>
              <w:rPr/>
              <w:t> </w:t>
            </w:r>
          </w:p>
        </w:tc>
        <w:tc>
          <w:tcPr>
            <w:tcW w:w="996"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04" w:type="dxa"/>
            <w:tcBorders/>
            <w:shd w:fill="auto" w:val="clear"/>
            <w:vAlign w:val="center"/>
          </w:tcPr>
          <w:p>
            <w:pPr>
              <w:pStyle w:val="TableContents"/>
              <w:spacing w:before="0" w:after="283"/>
              <w:rPr/>
            </w:pPr>
            <w:r>
              <w:rPr/>
              <w:t> </w:t>
            </w:r>
          </w:p>
        </w:tc>
        <w:tc>
          <w:tcPr>
            <w:tcW w:w="382" w:type="dxa"/>
            <w:tcBorders/>
            <w:shd w:fill="auto" w:val="clear"/>
            <w:vAlign w:val="center"/>
          </w:tcPr>
          <w:p>
            <w:pPr>
              <w:pStyle w:val="TableContents"/>
              <w:spacing w:before="0" w:after="283"/>
              <w:rPr/>
            </w:pPr>
            <w:r>
              <w:rPr/>
              <w:t> </w:t>
            </w:r>
          </w:p>
        </w:tc>
        <w:tc>
          <w:tcPr>
            <w:tcW w:w="967"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03" w:type="dxa"/>
            <w:tcBorders/>
            <w:shd w:fill="auto" w:val="clear"/>
            <w:vAlign w:val="center"/>
          </w:tcPr>
          <w:p>
            <w:pPr>
              <w:pStyle w:val="TableContents"/>
              <w:spacing w:before="0" w:after="283"/>
              <w:rPr/>
            </w:pPr>
            <w:r>
              <w:rPr/>
              <w:t> </w:t>
            </w:r>
          </w:p>
        </w:tc>
        <w:tc>
          <w:tcPr>
            <w:tcW w:w="382" w:type="dxa"/>
            <w:tcBorders/>
            <w:shd w:fill="auto" w:val="clear"/>
            <w:vAlign w:val="center"/>
          </w:tcPr>
          <w:p>
            <w:pPr>
              <w:pStyle w:val="TableContents"/>
              <w:spacing w:before="0" w:after="283"/>
              <w:rPr/>
            </w:pPr>
            <w:r>
              <w:rPr/>
              <w:t> </w:t>
            </w:r>
          </w:p>
        </w:tc>
        <w:tc>
          <w:tcPr>
            <w:tcW w:w="967"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15" w:type="dxa"/>
            <w:tcBorders/>
            <w:shd w:fill="auto" w:val="clear"/>
            <w:vAlign w:val="center"/>
          </w:tcPr>
          <w:p>
            <w:pPr>
              <w:pStyle w:val="TableContents"/>
              <w:spacing w:before="0" w:after="283"/>
              <w:rPr/>
            </w:pPr>
            <w:r>
              <w:rPr/>
              <w:t> </w:t>
            </w:r>
          </w:p>
        </w:tc>
      </w:tr>
      <w:tr>
        <w:trPr/>
        <w:tc>
          <w:tcPr>
            <w:tcW w:w="4312" w:type="dxa"/>
            <w:tcBorders/>
            <w:shd w:fill="CCEEFF" w:val="clear"/>
            <w:vAlign w:val="bottom"/>
          </w:tcPr>
          <w:p>
            <w:pPr>
              <w:pStyle w:val="TableContents"/>
              <w:spacing w:before="0" w:after="0"/>
              <w:ind w:left="225" w:right="0" w:hanging="225"/>
              <w:rPr/>
            </w:pPr>
            <w:r>
              <w:rPr/>
              <w:t>Net income</w:t>
            </w:r>
          </w:p>
        </w:tc>
        <w:tc>
          <w:tcPr>
            <w:tcW w:w="382" w:type="dxa"/>
            <w:tcBorders/>
            <w:shd w:fill="CCEEFF" w:val="clear"/>
            <w:vAlign w:val="bottom"/>
          </w:tcPr>
          <w:p>
            <w:pPr>
              <w:pStyle w:val="TableContents"/>
              <w:spacing w:before="0" w:after="283"/>
              <w:rPr/>
            </w:pPr>
            <w:r>
              <w:rPr/>
              <w:t> </w:t>
            </w:r>
          </w:p>
        </w:tc>
        <w:tc>
          <w:tcPr>
            <w:tcW w:w="168" w:type="dxa"/>
            <w:tcBorders/>
            <w:shd w:fill="CCEEFF" w:val="clear"/>
            <w:vAlign w:val="bottom"/>
          </w:tcPr>
          <w:p>
            <w:pPr>
              <w:pStyle w:val="TableContents"/>
              <w:spacing w:before="0" w:after="283"/>
              <w:jc w:val="left"/>
              <w:rPr/>
            </w:pPr>
            <w:r>
              <w:rPr/>
              <w:t>$</w:t>
            </w:r>
          </w:p>
        </w:tc>
        <w:tc>
          <w:tcPr>
            <w:tcW w:w="827" w:type="dxa"/>
            <w:tcBorders/>
            <w:shd w:fill="CCEEFF" w:val="clear"/>
            <w:vAlign w:val="bottom"/>
          </w:tcPr>
          <w:p>
            <w:pPr>
              <w:pStyle w:val="TableContents"/>
              <w:spacing w:before="0" w:after="283"/>
              <w:jc w:val="right"/>
              <w:rPr/>
            </w:pPr>
            <w:r>
              <w:rPr/>
              <w:t>2,919</w:t>
            </w:r>
          </w:p>
        </w:tc>
        <w:tc>
          <w:tcPr>
            <w:tcW w:w="111" w:type="dxa"/>
            <w:tcBorders/>
            <w:shd w:fill="CCEEFF" w:val="clear"/>
            <w:vAlign w:val="bottom"/>
          </w:tcPr>
          <w:p>
            <w:pPr>
              <w:pStyle w:val="TableContents"/>
              <w:spacing w:before="0" w:after="283"/>
              <w:rPr/>
            </w:pPr>
            <w:r>
              <w:rPr/>
              <w:t> </w:t>
            </w:r>
          </w:p>
        </w:tc>
        <w:tc>
          <w:tcPr>
            <w:tcW w:w="389" w:type="dxa"/>
            <w:tcBorders/>
            <w:shd w:fill="CCEEFF" w:val="clear"/>
            <w:vAlign w:val="bottom"/>
          </w:tcPr>
          <w:p>
            <w:pPr>
              <w:pStyle w:val="TableContents"/>
              <w:spacing w:before="0" w:after="283"/>
              <w:rPr/>
            </w:pPr>
            <w:r>
              <w:rPr/>
              <w:t> </w:t>
            </w:r>
          </w:p>
        </w:tc>
        <w:tc>
          <w:tcPr>
            <w:tcW w:w="168" w:type="dxa"/>
            <w:tcBorders/>
            <w:shd w:fill="CCEEFF" w:val="clear"/>
            <w:vAlign w:val="bottom"/>
          </w:tcPr>
          <w:p>
            <w:pPr>
              <w:pStyle w:val="TableContents"/>
              <w:spacing w:before="0" w:after="283"/>
              <w:jc w:val="left"/>
              <w:rPr/>
            </w:pPr>
            <w:r>
              <w:rPr/>
              <w:t>$</w:t>
            </w:r>
          </w:p>
        </w:tc>
        <w:tc>
          <w:tcPr>
            <w:tcW w:w="828" w:type="dxa"/>
            <w:tcBorders/>
            <w:shd w:fill="CCEEFF" w:val="clear"/>
            <w:vAlign w:val="bottom"/>
          </w:tcPr>
          <w:p>
            <w:pPr>
              <w:pStyle w:val="TableContents"/>
              <w:spacing w:before="0" w:after="283"/>
              <w:jc w:val="right"/>
              <w:rPr/>
            </w:pPr>
            <w:r>
              <w:rPr/>
              <w:t>3,060</w:t>
            </w:r>
          </w:p>
        </w:tc>
        <w:tc>
          <w:tcPr>
            <w:tcW w:w="104" w:type="dxa"/>
            <w:tcBorders/>
            <w:shd w:fill="CCEEFF" w:val="clear"/>
            <w:vAlign w:val="bottom"/>
          </w:tcPr>
          <w:p>
            <w:pPr>
              <w:pStyle w:val="TableContents"/>
              <w:spacing w:before="0" w:after="283"/>
              <w:rPr/>
            </w:pPr>
            <w:r>
              <w:rPr/>
              <w:t> </w:t>
            </w:r>
          </w:p>
        </w:tc>
        <w:tc>
          <w:tcPr>
            <w:tcW w:w="382" w:type="dxa"/>
            <w:tcBorders/>
            <w:shd w:fill="CCEEFF" w:val="clear"/>
            <w:vAlign w:val="bottom"/>
          </w:tcPr>
          <w:p>
            <w:pPr>
              <w:pStyle w:val="TableContents"/>
              <w:spacing w:before="0" w:after="283"/>
              <w:rPr/>
            </w:pPr>
            <w:r>
              <w:rPr/>
              <w:t> </w:t>
            </w:r>
          </w:p>
        </w:tc>
        <w:tc>
          <w:tcPr>
            <w:tcW w:w="151" w:type="dxa"/>
            <w:tcBorders/>
            <w:shd w:fill="CCEEFF" w:val="clear"/>
            <w:vAlign w:val="bottom"/>
          </w:tcPr>
          <w:p>
            <w:pPr>
              <w:pStyle w:val="TableContents"/>
              <w:spacing w:before="0" w:after="283"/>
              <w:jc w:val="left"/>
              <w:rPr/>
            </w:pPr>
            <w:r>
              <w:rPr/>
              <w:t>$</w:t>
            </w:r>
          </w:p>
        </w:tc>
        <w:tc>
          <w:tcPr>
            <w:tcW w:w="816" w:type="dxa"/>
            <w:tcBorders/>
            <w:shd w:fill="CCEEFF" w:val="clear"/>
            <w:vAlign w:val="bottom"/>
          </w:tcPr>
          <w:p>
            <w:pPr>
              <w:pStyle w:val="TableContents"/>
              <w:spacing w:before="0" w:after="283"/>
              <w:jc w:val="right"/>
              <w:rPr/>
            </w:pPr>
            <w:r>
              <w:rPr/>
              <w:t>3,839</w:t>
            </w:r>
          </w:p>
        </w:tc>
        <w:tc>
          <w:tcPr>
            <w:tcW w:w="103" w:type="dxa"/>
            <w:tcBorders/>
            <w:shd w:fill="CCEEFF" w:val="clear"/>
            <w:vAlign w:val="bottom"/>
          </w:tcPr>
          <w:p>
            <w:pPr>
              <w:pStyle w:val="TableContents"/>
              <w:spacing w:before="0" w:after="283"/>
              <w:rPr/>
            </w:pPr>
            <w:r>
              <w:rPr/>
              <w:t> </w:t>
            </w:r>
          </w:p>
        </w:tc>
        <w:tc>
          <w:tcPr>
            <w:tcW w:w="382" w:type="dxa"/>
            <w:tcBorders/>
            <w:shd w:fill="CCEEFF" w:val="clear"/>
            <w:vAlign w:val="bottom"/>
          </w:tcPr>
          <w:p>
            <w:pPr>
              <w:pStyle w:val="TableContents"/>
              <w:spacing w:before="0" w:after="283"/>
              <w:rPr/>
            </w:pPr>
            <w:r>
              <w:rPr/>
              <w:t> </w:t>
            </w:r>
          </w:p>
        </w:tc>
        <w:tc>
          <w:tcPr>
            <w:tcW w:w="151" w:type="dxa"/>
            <w:tcBorders/>
            <w:shd w:fill="CCEEFF" w:val="clear"/>
            <w:vAlign w:val="bottom"/>
          </w:tcPr>
          <w:p>
            <w:pPr>
              <w:pStyle w:val="TableContents"/>
              <w:spacing w:before="0" w:after="283"/>
              <w:jc w:val="left"/>
              <w:rPr/>
            </w:pPr>
            <w:r>
              <w:rPr/>
              <w:t>$</w:t>
            </w:r>
          </w:p>
        </w:tc>
        <w:tc>
          <w:tcPr>
            <w:tcW w:w="816" w:type="dxa"/>
            <w:tcBorders/>
            <w:shd w:fill="CCEEFF" w:val="clear"/>
            <w:vAlign w:val="bottom"/>
          </w:tcPr>
          <w:p>
            <w:pPr>
              <w:pStyle w:val="TableContents"/>
              <w:spacing w:before="0" w:after="283"/>
              <w:jc w:val="right"/>
              <w:rPr/>
            </w:pPr>
            <w:r>
              <w:rPr/>
              <w:t>5,100</w:t>
            </w:r>
          </w:p>
        </w:tc>
        <w:tc>
          <w:tcPr>
            <w:tcW w:w="115" w:type="dxa"/>
            <w:tcBorders/>
            <w:shd w:fill="CCEEFF" w:val="clear"/>
            <w:vAlign w:val="bottom"/>
          </w:tcPr>
          <w:p>
            <w:pPr>
              <w:pStyle w:val="TableContents"/>
              <w:spacing w:before="0" w:after="283"/>
              <w:rPr/>
            </w:pPr>
            <w:r>
              <w:rPr/>
              <w:t> </w:t>
            </w:r>
          </w:p>
        </w:tc>
      </w:tr>
      <w:tr>
        <w:trPr/>
        <w:tc>
          <w:tcPr>
            <w:tcW w:w="4312" w:type="dxa"/>
            <w:tcBorders/>
            <w:shd w:fill="auto" w:val="clear"/>
            <w:vAlign w:val="center"/>
          </w:tcPr>
          <w:p>
            <w:pPr>
              <w:pStyle w:val="TableContents"/>
              <w:spacing w:before="0" w:after="0"/>
              <w:ind w:left="225" w:right="0" w:hanging="225"/>
              <w:rPr/>
            </w:pPr>
            <w:r>
              <w:rPr/>
              <w:t> </w:t>
            </w:r>
          </w:p>
        </w:tc>
        <w:tc>
          <w:tcPr>
            <w:tcW w:w="382" w:type="dxa"/>
            <w:tcBorders/>
            <w:shd w:fill="auto" w:val="clear"/>
            <w:vAlign w:val="center"/>
          </w:tcPr>
          <w:p>
            <w:pPr>
              <w:pStyle w:val="TableContents"/>
              <w:spacing w:before="0" w:after="283"/>
              <w:rPr/>
            </w:pPr>
            <w:r>
              <w:rPr/>
              <w:t> </w:t>
            </w:r>
          </w:p>
        </w:tc>
        <w:tc>
          <w:tcPr>
            <w:tcW w:w="995"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11" w:type="dxa"/>
            <w:tcBorders/>
            <w:shd w:fill="auto" w:val="clear"/>
            <w:vAlign w:val="center"/>
          </w:tcPr>
          <w:p>
            <w:pPr>
              <w:pStyle w:val="TableContents"/>
              <w:spacing w:before="0" w:after="283"/>
              <w:rPr/>
            </w:pPr>
            <w:r>
              <w:rPr/>
              <w:t> </w:t>
            </w:r>
          </w:p>
        </w:tc>
        <w:tc>
          <w:tcPr>
            <w:tcW w:w="389" w:type="dxa"/>
            <w:tcBorders/>
            <w:shd w:fill="auto" w:val="clear"/>
            <w:vAlign w:val="center"/>
          </w:tcPr>
          <w:p>
            <w:pPr>
              <w:pStyle w:val="TableContents"/>
              <w:spacing w:before="0" w:after="283"/>
              <w:rPr/>
            </w:pPr>
            <w:r>
              <w:rPr/>
              <w:t> </w:t>
            </w:r>
          </w:p>
        </w:tc>
        <w:tc>
          <w:tcPr>
            <w:tcW w:w="996"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04" w:type="dxa"/>
            <w:tcBorders/>
            <w:shd w:fill="auto" w:val="clear"/>
            <w:vAlign w:val="center"/>
          </w:tcPr>
          <w:p>
            <w:pPr>
              <w:pStyle w:val="TableContents"/>
              <w:spacing w:before="0" w:after="283"/>
              <w:rPr/>
            </w:pPr>
            <w:r>
              <w:rPr/>
              <w:t> </w:t>
            </w:r>
          </w:p>
        </w:tc>
        <w:tc>
          <w:tcPr>
            <w:tcW w:w="382" w:type="dxa"/>
            <w:tcBorders/>
            <w:shd w:fill="auto" w:val="clear"/>
            <w:vAlign w:val="center"/>
          </w:tcPr>
          <w:p>
            <w:pPr>
              <w:pStyle w:val="TableContents"/>
              <w:spacing w:before="0" w:after="283"/>
              <w:rPr/>
            </w:pPr>
            <w:r>
              <w:rPr/>
              <w:t> </w:t>
            </w:r>
          </w:p>
        </w:tc>
        <w:tc>
          <w:tcPr>
            <w:tcW w:w="967"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03" w:type="dxa"/>
            <w:tcBorders/>
            <w:shd w:fill="auto" w:val="clear"/>
            <w:vAlign w:val="center"/>
          </w:tcPr>
          <w:p>
            <w:pPr>
              <w:pStyle w:val="TableContents"/>
              <w:spacing w:before="0" w:after="283"/>
              <w:rPr/>
            </w:pPr>
            <w:r>
              <w:rPr/>
              <w:t> </w:t>
            </w:r>
          </w:p>
        </w:tc>
        <w:tc>
          <w:tcPr>
            <w:tcW w:w="382" w:type="dxa"/>
            <w:tcBorders/>
            <w:shd w:fill="auto" w:val="clear"/>
            <w:vAlign w:val="center"/>
          </w:tcPr>
          <w:p>
            <w:pPr>
              <w:pStyle w:val="TableContents"/>
              <w:spacing w:before="0" w:after="283"/>
              <w:rPr/>
            </w:pPr>
            <w:r>
              <w:rPr/>
              <w:t> </w:t>
            </w:r>
          </w:p>
        </w:tc>
        <w:tc>
          <w:tcPr>
            <w:tcW w:w="967"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15" w:type="dxa"/>
            <w:tcBorders/>
            <w:shd w:fill="auto" w:val="clear"/>
            <w:vAlign w:val="center"/>
          </w:tcPr>
          <w:p>
            <w:pPr>
              <w:pStyle w:val="TableContents"/>
              <w:spacing w:before="0" w:after="283"/>
              <w:rPr/>
            </w:pPr>
            <w:r>
              <w:rPr/>
              <w:t> </w:t>
            </w:r>
          </w:p>
        </w:tc>
      </w:tr>
      <w:tr>
        <w:trPr/>
        <w:tc>
          <w:tcPr>
            <w:tcW w:w="4312" w:type="dxa"/>
            <w:tcBorders/>
            <w:shd w:fill="auto" w:val="clear"/>
            <w:vAlign w:val="bottom"/>
          </w:tcPr>
          <w:p>
            <w:pPr>
              <w:pStyle w:val="TableContents"/>
              <w:spacing w:before="0" w:after="0"/>
              <w:ind w:left="225" w:right="0" w:hanging="225"/>
              <w:rPr/>
            </w:pPr>
            <w:r>
              <w:rPr/>
              <w:t>Net income per share:</w:t>
            </w:r>
          </w:p>
        </w:tc>
        <w:tc>
          <w:tcPr>
            <w:tcW w:w="382" w:type="dxa"/>
            <w:tcBorders/>
            <w:shd w:fill="auto" w:val="clear"/>
            <w:vAlign w:val="bottom"/>
          </w:tcPr>
          <w:p>
            <w:pPr>
              <w:pStyle w:val="TableContents"/>
              <w:spacing w:before="0" w:after="283"/>
              <w:rPr/>
            </w:pPr>
            <w:r>
              <w:rPr/>
              <w:t> </w:t>
            </w:r>
          </w:p>
        </w:tc>
        <w:tc>
          <w:tcPr>
            <w:tcW w:w="168" w:type="dxa"/>
            <w:tcBorders/>
            <w:shd w:fill="auto" w:val="clear"/>
            <w:vAlign w:val="bottom"/>
          </w:tcPr>
          <w:p>
            <w:pPr>
              <w:pStyle w:val="TableContents"/>
              <w:spacing w:before="0" w:after="283"/>
              <w:rPr/>
            </w:pPr>
            <w:r>
              <w:rPr/>
              <w:t> </w:t>
            </w:r>
          </w:p>
        </w:tc>
        <w:tc>
          <w:tcPr>
            <w:tcW w:w="827" w:type="dxa"/>
            <w:tcBorders/>
            <w:shd w:fill="auto" w:val="clear"/>
            <w:vAlign w:val="bottom"/>
          </w:tcPr>
          <w:p>
            <w:pPr>
              <w:pStyle w:val="TableContents"/>
              <w:spacing w:before="0" w:after="283"/>
              <w:rPr/>
            </w:pPr>
            <w:r>
              <w:rPr/>
              <w:t> </w:t>
            </w:r>
          </w:p>
        </w:tc>
        <w:tc>
          <w:tcPr>
            <w:tcW w:w="111" w:type="dxa"/>
            <w:tcBorders/>
            <w:shd w:fill="auto" w:val="clear"/>
            <w:vAlign w:val="bottom"/>
          </w:tcPr>
          <w:p>
            <w:pPr>
              <w:pStyle w:val="TableContents"/>
              <w:spacing w:before="0" w:after="283"/>
              <w:rPr/>
            </w:pPr>
            <w:r>
              <w:rPr/>
              <w:t> </w:t>
            </w:r>
          </w:p>
        </w:tc>
        <w:tc>
          <w:tcPr>
            <w:tcW w:w="389" w:type="dxa"/>
            <w:tcBorders/>
            <w:shd w:fill="auto" w:val="clear"/>
            <w:vAlign w:val="bottom"/>
          </w:tcPr>
          <w:p>
            <w:pPr>
              <w:pStyle w:val="TableContents"/>
              <w:spacing w:before="0" w:after="283"/>
              <w:rPr/>
            </w:pPr>
            <w:r>
              <w:rPr/>
              <w:t> </w:t>
            </w:r>
          </w:p>
        </w:tc>
        <w:tc>
          <w:tcPr>
            <w:tcW w:w="168" w:type="dxa"/>
            <w:tcBorders/>
            <w:shd w:fill="auto" w:val="clear"/>
            <w:vAlign w:val="bottom"/>
          </w:tcPr>
          <w:p>
            <w:pPr>
              <w:pStyle w:val="TableContents"/>
              <w:spacing w:before="0" w:after="283"/>
              <w:rPr/>
            </w:pPr>
            <w:r>
              <w:rPr/>
              <w:t> </w:t>
            </w:r>
          </w:p>
        </w:tc>
        <w:tc>
          <w:tcPr>
            <w:tcW w:w="828" w:type="dxa"/>
            <w:tcBorders/>
            <w:shd w:fill="auto" w:val="clear"/>
            <w:vAlign w:val="bottom"/>
          </w:tcPr>
          <w:p>
            <w:pPr>
              <w:pStyle w:val="TableContents"/>
              <w:spacing w:before="0" w:after="283"/>
              <w:rPr/>
            </w:pPr>
            <w:r>
              <w:rPr/>
              <w:t> </w:t>
            </w:r>
          </w:p>
        </w:tc>
        <w:tc>
          <w:tcPr>
            <w:tcW w:w="104" w:type="dxa"/>
            <w:tcBorders/>
            <w:shd w:fill="auto" w:val="clear"/>
            <w:vAlign w:val="bottom"/>
          </w:tcPr>
          <w:p>
            <w:pPr>
              <w:pStyle w:val="TableContents"/>
              <w:spacing w:before="0" w:after="283"/>
              <w:rPr/>
            </w:pPr>
            <w:r>
              <w:rPr/>
              <w:t> </w:t>
            </w:r>
          </w:p>
        </w:tc>
        <w:tc>
          <w:tcPr>
            <w:tcW w:w="382" w:type="dxa"/>
            <w:tcBorders/>
            <w:shd w:fill="auto" w:val="clear"/>
            <w:vAlign w:val="bottom"/>
          </w:tcPr>
          <w:p>
            <w:pPr>
              <w:pStyle w:val="TableContents"/>
              <w:spacing w:before="0" w:after="283"/>
              <w:rPr/>
            </w:pPr>
            <w:r>
              <w:rPr/>
              <w:t> </w:t>
            </w:r>
          </w:p>
        </w:tc>
        <w:tc>
          <w:tcPr>
            <w:tcW w:w="151" w:type="dxa"/>
            <w:tcBorders/>
            <w:shd w:fill="auto" w:val="clear"/>
            <w:vAlign w:val="bottom"/>
          </w:tcPr>
          <w:p>
            <w:pPr>
              <w:pStyle w:val="TableContents"/>
              <w:spacing w:before="0" w:after="283"/>
              <w:rPr/>
            </w:pPr>
            <w:r>
              <w:rPr/>
              <w:t> </w:t>
            </w:r>
          </w:p>
        </w:tc>
        <w:tc>
          <w:tcPr>
            <w:tcW w:w="816" w:type="dxa"/>
            <w:tcBorders/>
            <w:shd w:fill="auto" w:val="clear"/>
            <w:vAlign w:val="bottom"/>
          </w:tcPr>
          <w:p>
            <w:pPr>
              <w:pStyle w:val="TableContents"/>
              <w:spacing w:before="0" w:after="283"/>
              <w:rPr/>
            </w:pPr>
            <w:r>
              <w:rPr/>
              <w:t> </w:t>
            </w:r>
          </w:p>
        </w:tc>
        <w:tc>
          <w:tcPr>
            <w:tcW w:w="103" w:type="dxa"/>
            <w:tcBorders/>
            <w:shd w:fill="auto" w:val="clear"/>
            <w:vAlign w:val="bottom"/>
          </w:tcPr>
          <w:p>
            <w:pPr>
              <w:pStyle w:val="TableContents"/>
              <w:spacing w:before="0" w:after="283"/>
              <w:rPr/>
            </w:pPr>
            <w:r>
              <w:rPr/>
              <w:t> </w:t>
            </w:r>
          </w:p>
        </w:tc>
        <w:tc>
          <w:tcPr>
            <w:tcW w:w="382" w:type="dxa"/>
            <w:tcBorders/>
            <w:shd w:fill="auto" w:val="clear"/>
            <w:vAlign w:val="bottom"/>
          </w:tcPr>
          <w:p>
            <w:pPr>
              <w:pStyle w:val="TableContents"/>
              <w:spacing w:before="0" w:after="283"/>
              <w:rPr/>
            </w:pPr>
            <w:r>
              <w:rPr/>
              <w:t> </w:t>
            </w:r>
          </w:p>
        </w:tc>
        <w:tc>
          <w:tcPr>
            <w:tcW w:w="151" w:type="dxa"/>
            <w:tcBorders/>
            <w:shd w:fill="auto" w:val="clear"/>
            <w:vAlign w:val="bottom"/>
          </w:tcPr>
          <w:p>
            <w:pPr>
              <w:pStyle w:val="TableContents"/>
              <w:spacing w:before="0" w:after="283"/>
              <w:rPr/>
            </w:pPr>
            <w:r>
              <w:rPr/>
              <w:t> </w:t>
            </w:r>
          </w:p>
        </w:tc>
        <w:tc>
          <w:tcPr>
            <w:tcW w:w="816" w:type="dxa"/>
            <w:tcBorders/>
            <w:shd w:fill="auto" w:val="clear"/>
            <w:vAlign w:val="bottom"/>
          </w:tcPr>
          <w:p>
            <w:pPr>
              <w:pStyle w:val="TableContents"/>
              <w:spacing w:before="0" w:after="283"/>
              <w:rPr/>
            </w:pPr>
            <w:r>
              <w:rPr/>
              <w:t> </w:t>
            </w:r>
          </w:p>
        </w:tc>
        <w:tc>
          <w:tcPr>
            <w:tcW w:w="115" w:type="dxa"/>
            <w:tcBorders/>
            <w:shd w:fill="auto" w:val="clear"/>
            <w:vAlign w:val="bottom"/>
          </w:tcPr>
          <w:p>
            <w:pPr>
              <w:pStyle w:val="TableContents"/>
              <w:spacing w:before="0" w:after="283"/>
              <w:rPr/>
            </w:pPr>
            <w:r>
              <w:rPr/>
              <w:t> </w:t>
            </w:r>
          </w:p>
        </w:tc>
      </w:tr>
      <w:tr>
        <w:trPr/>
        <w:tc>
          <w:tcPr>
            <w:tcW w:w="4312" w:type="dxa"/>
            <w:tcBorders/>
            <w:shd w:fill="CCEEFF" w:val="clear"/>
            <w:vAlign w:val="bottom"/>
          </w:tcPr>
          <w:p>
            <w:pPr>
              <w:pStyle w:val="TableContents"/>
              <w:spacing w:before="0" w:after="0"/>
              <w:ind w:left="450" w:right="0" w:hanging="225"/>
              <w:rPr/>
            </w:pPr>
            <w:r>
              <w:rPr/>
              <w:t>Basic</w:t>
            </w:r>
          </w:p>
        </w:tc>
        <w:tc>
          <w:tcPr>
            <w:tcW w:w="382" w:type="dxa"/>
            <w:tcBorders/>
            <w:shd w:fill="CCEEFF" w:val="clear"/>
            <w:vAlign w:val="bottom"/>
          </w:tcPr>
          <w:p>
            <w:pPr>
              <w:pStyle w:val="TableContents"/>
              <w:spacing w:before="0" w:after="283"/>
              <w:rPr/>
            </w:pPr>
            <w:r>
              <w:rPr/>
              <w:t> </w:t>
            </w:r>
          </w:p>
        </w:tc>
        <w:tc>
          <w:tcPr>
            <w:tcW w:w="168" w:type="dxa"/>
            <w:tcBorders/>
            <w:shd w:fill="CCEEFF" w:val="clear"/>
            <w:vAlign w:val="bottom"/>
          </w:tcPr>
          <w:p>
            <w:pPr>
              <w:pStyle w:val="TableContents"/>
              <w:spacing w:before="0" w:after="283"/>
              <w:jc w:val="left"/>
              <w:rPr/>
            </w:pPr>
            <w:r>
              <w:rPr/>
              <w:t>$</w:t>
            </w:r>
          </w:p>
        </w:tc>
        <w:tc>
          <w:tcPr>
            <w:tcW w:w="827" w:type="dxa"/>
            <w:tcBorders/>
            <w:shd w:fill="CCEEFF" w:val="clear"/>
            <w:vAlign w:val="bottom"/>
          </w:tcPr>
          <w:p>
            <w:pPr>
              <w:pStyle w:val="TableContents"/>
              <w:spacing w:before="0" w:after="283"/>
              <w:jc w:val="right"/>
              <w:rPr/>
            </w:pPr>
            <w:r>
              <w:rPr/>
              <w:t>0.21</w:t>
            </w:r>
          </w:p>
        </w:tc>
        <w:tc>
          <w:tcPr>
            <w:tcW w:w="111" w:type="dxa"/>
            <w:tcBorders/>
            <w:shd w:fill="CCEEFF" w:val="clear"/>
            <w:vAlign w:val="bottom"/>
          </w:tcPr>
          <w:p>
            <w:pPr>
              <w:pStyle w:val="TableContents"/>
              <w:spacing w:before="0" w:after="283"/>
              <w:rPr/>
            </w:pPr>
            <w:r>
              <w:rPr/>
              <w:t> </w:t>
            </w:r>
          </w:p>
        </w:tc>
        <w:tc>
          <w:tcPr>
            <w:tcW w:w="389" w:type="dxa"/>
            <w:tcBorders/>
            <w:shd w:fill="CCEEFF" w:val="clear"/>
            <w:vAlign w:val="bottom"/>
          </w:tcPr>
          <w:p>
            <w:pPr>
              <w:pStyle w:val="TableContents"/>
              <w:spacing w:before="0" w:after="283"/>
              <w:rPr/>
            </w:pPr>
            <w:r>
              <w:rPr/>
              <w:t> </w:t>
            </w:r>
          </w:p>
        </w:tc>
        <w:tc>
          <w:tcPr>
            <w:tcW w:w="168" w:type="dxa"/>
            <w:tcBorders/>
            <w:shd w:fill="CCEEFF" w:val="clear"/>
            <w:vAlign w:val="bottom"/>
          </w:tcPr>
          <w:p>
            <w:pPr>
              <w:pStyle w:val="TableContents"/>
              <w:spacing w:before="0" w:after="283"/>
              <w:jc w:val="left"/>
              <w:rPr/>
            </w:pPr>
            <w:r>
              <w:rPr/>
              <w:t>$</w:t>
            </w:r>
          </w:p>
        </w:tc>
        <w:tc>
          <w:tcPr>
            <w:tcW w:w="828" w:type="dxa"/>
            <w:tcBorders/>
            <w:shd w:fill="CCEEFF" w:val="clear"/>
            <w:vAlign w:val="bottom"/>
          </w:tcPr>
          <w:p>
            <w:pPr>
              <w:pStyle w:val="TableContents"/>
              <w:spacing w:before="0" w:after="283"/>
              <w:jc w:val="right"/>
              <w:rPr/>
            </w:pPr>
            <w:r>
              <w:rPr/>
              <w:t>0.23</w:t>
            </w:r>
          </w:p>
        </w:tc>
        <w:tc>
          <w:tcPr>
            <w:tcW w:w="104" w:type="dxa"/>
            <w:tcBorders/>
            <w:shd w:fill="CCEEFF" w:val="clear"/>
            <w:vAlign w:val="bottom"/>
          </w:tcPr>
          <w:p>
            <w:pPr>
              <w:pStyle w:val="TableContents"/>
              <w:spacing w:before="0" w:after="283"/>
              <w:rPr/>
            </w:pPr>
            <w:r>
              <w:rPr/>
              <w:t> </w:t>
            </w:r>
          </w:p>
        </w:tc>
        <w:tc>
          <w:tcPr>
            <w:tcW w:w="382" w:type="dxa"/>
            <w:tcBorders/>
            <w:shd w:fill="CCEEFF" w:val="clear"/>
            <w:vAlign w:val="bottom"/>
          </w:tcPr>
          <w:p>
            <w:pPr>
              <w:pStyle w:val="TableContents"/>
              <w:spacing w:before="0" w:after="283"/>
              <w:rPr/>
            </w:pPr>
            <w:r>
              <w:rPr/>
              <w:t> </w:t>
            </w:r>
          </w:p>
        </w:tc>
        <w:tc>
          <w:tcPr>
            <w:tcW w:w="151" w:type="dxa"/>
            <w:tcBorders/>
            <w:shd w:fill="CCEEFF" w:val="clear"/>
            <w:vAlign w:val="bottom"/>
          </w:tcPr>
          <w:p>
            <w:pPr>
              <w:pStyle w:val="TableContents"/>
              <w:spacing w:before="0" w:after="283"/>
              <w:jc w:val="left"/>
              <w:rPr/>
            </w:pPr>
            <w:r>
              <w:rPr/>
              <w:t>$</w:t>
            </w:r>
          </w:p>
        </w:tc>
        <w:tc>
          <w:tcPr>
            <w:tcW w:w="816" w:type="dxa"/>
            <w:tcBorders/>
            <w:shd w:fill="CCEEFF" w:val="clear"/>
            <w:vAlign w:val="bottom"/>
          </w:tcPr>
          <w:p>
            <w:pPr>
              <w:pStyle w:val="TableContents"/>
              <w:spacing w:before="0" w:after="283"/>
              <w:jc w:val="right"/>
              <w:rPr/>
            </w:pPr>
            <w:r>
              <w:rPr/>
              <w:t>0.28</w:t>
            </w:r>
          </w:p>
        </w:tc>
        <w:tc>
          <w:tcPr>
            <w:tcW w:w="103" w:type="dxa"/>
            <w:tcBorders/>
            <w:shd w:fill="CCEEFF" w:val="clear"/>
            <w:vAlign w:val="bottom"/>
          </w:tcPr>
          <w:p>
            <w:pPr>
              <w:pStyle w:val="TableContents"/>
              <w:spacing w:before="0" w:after="283"/>
              <w:rPr/>
            </w:pPr>
            <w:r>
              <w:rPr/>
              <w:t> </w:t>
            </w:r>
          </w:p>
        </w:tc>
        <w:tc>
          <w:tcPr>
            <w:tcW w:w="382" w:type="dxa"/>
            <w:tcBorders/>
            <w:shd w:fill="CCEEFF" w:val="clear"/>
            <w:vAlign w:val="bottom"/>
          </w:tcPr>
          <w:p>
            <w:pPr>
              <w:pStyle w:val="TableContents"/>
              <w:spacing w:before="0" w:after="283"/>
              <w:rPr/>
            </w:pPr>
            <w:r>
              <w:rPr/>
              <w:t> </w:t>
            </w:r>
          </w:p>
        </w:tc>
        <w:tc>
          <w:tcPr>
            <w:tcW w:w="151" w:type="dxa"/>
            <w:tcBorders/>
            <w:shd w:fill="CCEEFF" w:val="clear"/>
            <w:vAlign w:val="bottom"/>
          </w:tcPr>
          <w:p>
            <w:pPr>
              <w:pStyle w:val="TableContents"/>
              <w:spacing w:before="0" w:after="283"/>
              <w:jc w:val="left"/>
              <w:rPr/>
            </w:pPr>
            <w:r>
              <w:rPr/>
              <w:t>$</w:t>
            </w:r>
          </w:p>
        </w:tc>
        <w:tc>
          <w:tcPr>
            <w:tcW w:w="816" w:type="dxa"/>
            <w:tcBorders/>
            <w:shd w:fill="CCEEFF" w:val="clear"/>
            <w:vAlign w:val="bottom"/>
          </w:tcPr>
          <w:p>
            <w:pPr>
              <w:pStyle w:val="TableContents"/>
              <w:spacing w:before="0" w:after="283"/>
              <w:jc w:val="right"/>
              <w:rPr/>
            </w:pPr>
            <w:r>
              <w:rPr/>
              <w:t>0.38</w:t>
            </w:r>
          </w:p>
        </w:tc>
        <w:tc>
          <w:tcPr>
            <w:tcW w:w="115" w:type="dxa"/>
            <w:tcBorders/>
            <w:shd w:fill="CCEEFF" w:val="clear"/>
            <w:vAlign w:val="bottom"/>
          </w:tcPr>
          <w:p>
            <w:pPr>
              <w:pStyle w:val="TableContents"/>
              <w:spacing w:before="0" w:after="283"/>
              <w:rPr/>
            </w:pPr>
            <w:r>
              <w:rPr/>
              <w:t> </w:t>
            </w:r>
          </w:p>
        </w:tc>
      </w:tr>
      <w:tr>
        <w:trPr/>
        <w:tc>
          <w:tcPr>
            <w:tcW w:w="4312" w:type="dxa"/>
            <w:tcBorders/>
            <w:shd w:fill="auto" w:val="clear"/>
            <w:vAlign w:val="center"/>
          </w:tcPr>
          <w:p>
            <w:pPr>
              <w:pStyle w:val="TableContents"/>
              <w:spacing w:before="0" w:after="0"/>
              <w:ind w:left="225" w:right="0" w:hanging="225"/>
              <w:rPr/>
            </w:pPr>
            <w:r>
              <w:rPr/>
              <w:t> </w:t>
            </w:r>
          </w:p>
        </w:tc>
        <w:tc>
          <w:tcPr>
            <w:tcW w:w="382" w:type="dxa"/>
            <w:tcBorders/>
            <w:shd w:fill="auto" w:val="clear"/>
            <w:vAlign w:val="center"/>
          </w:tcPr>
          <w:p>
            <w:pPr>
              <w:pStyle w:val="TableContents"/>
              <w:spacing w:before="0" w:after="283"/>
              <w:rPr/>
            </w:pPr>
            <w:r>
              <w:rPr/>
              <w:t> </w:t>
            </w:r>
          </w:p>
        </w:tc>
        <w:tc>
          <w:tcPr>
            <w:tcW w:w="995"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11" w:type="dxa"/>
            <w:tcBorders/>
            <w:shd w:fill="auto" w:val="clear"/>
            <w:vAlign w:val="center"/>
          </w:tcPr>
          <w:p>
            <w:pPr>
              <w:pStyle w:val="TableContents"/>
              <w:spacing w:before="0" w:after="283"/>
              <w:rPr/>
            </w:pPr>
            <w:r>
              <w:rPr/>
              <w:t> </w:t>
            </w:r>
          </w:p>
        </w:tc>
        <w:tc>
          <w:tcPr>
            <w:tcW w:w="389" w:type="dxa"/>
            <w:tcBorders/>
            <w:shd w:fill="auto" w:val="clear"/>
            <w:vAlign w:val="center"/>
          </w:tcPr>
          <w:p>
            <w:pPr>
              <w:pStyle w:val="TableContents"/>
              <w:spacing w:before="0" w:after="283"/>
              <w:rPr/>
            </w:pPr>
            <w:r>
              <w:rPr/>
              <w:t> </w:t>
            </w:r>
          </w:p>
        </w:tc>
        <w:tc>
          <w:tcPr>
            <w:tcW w:w="996"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04" w:type="dxa"/>
            <w:tcBorders/>
            <w:shd w:fill="auto" w:val="clear"/>
            <w:vAlign w:val="center"/>
          </w:tcPr>
          <w:p>
            <w:pPr>
              <w:pStyle w:val="TableContents"/>
              <w:spacing w:before="0" w:after="283"/>
              <w:rPr/>
            </w:pPr>
            <w:r>
              <w:rPr/>
              <w:t> </w:t>
            </w:r>
          </w:p>
        </w:tc>
        <w:tc>
          <w:tcPr>
            <w:tcW w:w="382" w:type="dxa"/>
            <w:tcBorders/>
            <w:shd w:fill="auto" w:val="clear"/>
            <w:vAlign w:val="center"/>
          </w:tcPr>
          <w:p>
            <w:pPr>
              <w:pStyle w:val="TableContents"/>
              <w:spacing w:before="0" w:after="283"/>
              <w:rPr/>
            </w:pPr>
            <w:r>
              <w:rPr/>
              <w:t> </w:t>
            </w:r>
          </w:p>
        </w:tc>
        <w:tc>
          <w:tcPr>
            <w:tcW w:w="967"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03" w:type="dxa"/>
            <w:tcBorders/>
            <w:shd w:fill="auto" w:val="clear"/>
            <w:vAlign w:val="center"/>
          </w:tcPr>
          <w:p>
            <w:pPr>
              <w:pStyle w:val="TableContents"/>
              <w:spacing w:before="0" w:after="283"/>
              <w:rPr/>
            </w:pPr>
            <w:r>
              <w:rPr/>
              <w:t> </w:t>
            </w:r>
          </w:p>
        </w:tc>
        <w:tc>
          <w:tcPr>
            <w:tcW w:w="382" w:type="dxa"/>
            <w:tcBorders/>
            <w:shd w:fill="auto" w:val="clear"/>
            <w:vAlign w:val="center"/>
          </w:tcPr>
          <w:p>
            <w:pPr>
              <w:pStyle w:val="TableContents"/>
              <w:spacing w:before="0" w:after="283"/>
              <w:rPr/>
            </w:pPr>
            <w:r>
              <w:rPr/>
              <w:t> </w:t>
            </w:r>
          </w:p>
        </w:tc>
        <w:tc>
          <w:tcPr>
            <w:tcW w:w="967"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15" w:type="dxa"/>
            <w:tcBorders/>
            <w:shd w:fill="auto" w:val="clear"/>
            <w:vAlign w:val="center"/>
          </w:tcPr>
          <w:p>
            <w:pPr>
              <w:pStyle w:val="TableContents"/>
              <w:spacing w:before="0" w:after="283"/>
              <w:rPr/>
            </w:pPr>
            <w:r>
              <w:rPr/>
              <w:t> </w:t>
            </w:r>
          </w:p>
        </w:tc>
      </w:tr>
      <w:tr>
        <w:trPr/>
        <w:tc>
          <w:tcPr>
            <w:tcW w:w="4312" w:type="dxa"/>
            <w:tcBorders/>
            <w:shd w:fill="auto" w:val="clear"/>
            <w:vAlign w:val="bottom"/>
          </w:tcPr>
          <w:p>
            <w:pPr>
              <w:pStyle w:val="TableContents"/>
              <w:spacing w:before="0" w:after="0"/>
              <w:ind w:left="450" w:right="0" w:hanging="225"/>
              <w:rPr/>
            </w:pPr>
            <w:r>
              <w:rPr/>
              <w:t>Diluted</w:t>
            </w:r>
          </w:p>
        </w:tc>
        <w:tc>
          <w:tcPr>
            <w:tcW w:w="382" w:type="dxa"/>
            <w:tcBorders/>
            <w:shd w:fill="auto" w:val="clear"/>
            <w:vAlign w:val="bottom"/>
          </w:tcPr>
          <w:p>
            <w:pPr>
              <w:pStyle w:val="TableContents"/>
              <w:spacing w:before="0" w:after="283"/>
              <w:rPr/>
            </w:pPr>
            <w:r>
              <w:rPr/>
              <w:t> </w:t>
            </w:r>
          </w:p>
        </w:tc>
        <w:tc>
          <w:tcPr>
            <w:tcW w:w="168" w:type="dxa"/>
            <w:tcBorders/>
            <w:shd w:fill="auto" w:val="clear"/>
            <w:vAlign w:val="bottom"/>
          </w:tcPr>
          <w:p>
            <w:pPr>
              <w:pStyle w:val="TableContents"/>
              <w:spacing w:before="0" w:after="283"/>
              <w:jc w:val="left"/>
              <w:rPr/>
            </w:pPr>
            <w:r>
              <w:rPr/>
              <w:t>$</w:t>
            </w:r>
          </w:p>
        </w:tc>
        <w:tc>
          <w:tcPr>
            <w:tcW w:w="827" w:type="dxa"/>
            <w:tcBorders/>
            <w:shd w:fill="auto" w:val="clear"/>
            <w:vAlign w:val="bottom"/>
          </w:tcPr>
          <w:p>
            <w:pPr>
              <w:pStyle w:val="TableContents"/>
              <w:spacing w:before="0" w:after="283"/>
              <w:jc w:val="right"/>
              <w:rPr/>
            </w:pPr>
            <w:r>
              <w:rPr/>
              <w:t>0.21</w:t>
            </w:r>
          </w:p>
        </w:tc>
        <w:tc>
          <w:tcPr>
            <w:tcW w:w="111" w:type="dxa"/>
            <w:tcBorders/>
            <w:shd w:fill="auto" w:val="clear"/>
            <w:vAlign w:val="bottom"/>
          </w:tcPr>
          <w:p>
            <w:pPr>
              <w:pStyle w:val="TableContents"/>
              <w:spacing w:before="0" w:after="283"/>
              <w:rPr/>
            </w:pPr>
            <w:r>
              <w:rPr/>
              <w:t> </w:t>
            </w:r>
          </w:p>
        </w:tc>
        <w:tc>
          <w:tcPr>
            <w:tcW w:w="389" w:type="dxa"/>
            <w:tcBorders/>
            <w:shd w:fill="auto" w:val="clear"/>
            <w:vAlign w:val="bottom"/>
          </w:tcPr>
          <w:p>
            <w:pPr>
              <w:pStyle w:val="TableContents"/>
              <w:spacing w:before="0" w:after="283"/>
              <w:rPr/>
            </w:pPr>
            <w:r>
              <w:rPr/>
              <w:t> </w:t>
            </w:r>
          </w:p>
        </w:tc>
        <w:tc>
          <w:tcPr>
            <w:tcW w:w="168" w:type="dxa"/>
            <w:tcBorders/>
            <w:shd w:fill="auto" w:val="clear"/>
            <w:vAlign w:val="bottom"/>
          </w:tcPr>
          <w:p>
            <w:pPr>
              <w:pStyle w:val="TableContents"/>
              <w:spacing w:before="0" w:after="283"/>
              <w:jc w:val="left"/>
              <w:rPr/>
            </w:pPr>
            <w:r>
              <w:rPr/>
              <w:t>$</w:t>
            </w:r>
          </w:p>
        </w:tc>
        <w:tc>
          <w:tcPr>
            <w:tcW w:w="828" w:type="dxa"/>
            <w:tcBorders/>
            <w:shd w:fill="auto" w:val="clear"/>
            <w:vAlign w:val="bottom"/>
          </w:tcPr>
          <w:p>
            <w:pPr>
              <w:pStyle w:val="TableContents"/>
              <w:spacing w:before="0" w:after="283"/>
              <w:jc w:val="right"/>
              <w:rPr/>
            </w:pPr>
            <w:r>
              <w:rPr/>
              <w:t>0.23</w:t>
            </w:r>
          </w:p>
        </w:tc>
        <w:tc>
          <w:tcPr>
            <w:tcW w:w="104" w:type="dxa"/>
            <w:tcBorders/>
            <w:shd w:fill="auto" w:val="clear"/>
            <w:vAlign w:val="bottom"/>
          </w:tcPr>
          <w:p>
            <w:pPr>
              <w:pStyle w:val="TableContents"/>
              <w:spacing w:before="0" w:after="283"/>
              <w:rPr/>
            </w:pPr>
            <w:r>
              <w:rPr/>
              <w:t> </w:t>
            </w:r>
          </w:p>
        </w:tc>
        <w:tc>
          <w:tcPr>
            <w:tcW w:w="382" w:type="dxa"/>
            <w:tcBorders/>
            <w:shd w:fill="auto" w:val="clear"/>
            <w:vAlign w:val="bottom"/>
          </w:tcPr>
          <w:p>
            <w:pPr>
              <w:pStyle w:val="TableContents"/>
              <w:spacing w:before="0" w:after="283"/>
              <w:rPr/>
            </w:pPr>
            <w:r>
              <w:rPr/>
              <w:t> </w:t>
            </w:r>
          </w:p>
        </w:tc>
        <w:tc>
          <w:tcPr>
            <w:tcW w:w="151" w:type="dxa"/>
            <w:tcBorders/>
            <w:shd w:fill="auto" w:val="clear"/>
            <w:vAlign w:val="bottom"/>
          </w:tcPr>
          <w:p>
            <w:pPr>
              <w:pStyle w:val="TableContents"/>
              <w:spacing w:before="0" w:after="283"/>
              <w:jc w:val="left"/>
              <w:rPr/>
            </w:pPr>
            <w:r>
              <w:rPr/>
              <w:t>$</w:t>
            </w:r>
          </w:p>
        </w:tc>
        <w:tc>
          <w:tcPr>
            <w:tcW w:w="816" w:type="dxa"/>
            <w:tcBorders/>
            <w:shd w:fill="auto" w:val="clear"/>
            <w:vAlign w:val="bottom"/>
          </w:tcPr>
          <w:p>
            <w:pPr>
              <w:pStyle w:val="TableContents"/>
              <w:spacing w:before="0" w:after="283"/>
              <w:jc w:val="right"/>
              <w:rPr/>
            </w:pPr>
            <w:r>
              <w:rPr/>
              <w:t>0.28</w:t>
            </w:r>
          </w:p>
        </w:tc>
        <w:tc>
          <w:tcPr>
            <w:tcW w:w="103" w:type="dxa"/>
            <w:tcBorders/>
            <w:shd w:fill="auto" w:val="clear"/>
            <w:vAlign w:val="bottom"/>
          </w:tcPr>
          <w:p>
            <w:pPr>
              <w:pStyle w:val="TableContents"/>
              <w:spacing w:before="0" w:after="283"/>
              <w:rPr/>
            </w:pPr>
            <w:r>
              <w:rPr/>
              <w:t> </w:t>
            </w:r>
          </w:p>
        </w:tc>
        <w:tc>
          <w:tcPr>
            <w:tcW w:w="382" w:type="dxa"/>
            <w:tcBorders/>
            <w:shd w:fill="auto" w:val="clear"/>
            <w:vAlign w:val="bottom"/>
          </w:tcPr>
          <w:p>
            <w:pPr>
              <w:pStyle w:val="TableContents"/>
              <w:spacing w:before="0" w:after="283"/>
              <w:rPr/>
            </w:pPr>
            <w:r>
              <w:rPr/>
              <w:t> </w:t>
            </w:r>
          </w:p>
        </w:tc>
        <w:tc>
          <w:tcPr>
            <w:tcW w:w="151" w:type="dxa"/>
            <w:tcBorders/>
            <w:shd w:fill="auto" w:val="clear"/>
            <w:vAlign w:val="bottom"/>
          </w:tcPr>
          <w:p>
            <w:pPr>
              <w:pStyle w:val="TableContents"/>
              <w:spacing w:before="0" w:after="283"/>
              <w:jc w:val="left"/>
              <w:rPr/>
            </w:pPr>
            <w:r>
              <w:rPr/>
              <w:t>$</w:t>
            </w:r>
          </w:p>
        </w:tc>
        <w:tc>
          <w:tcPr>
            <w:tcW w:w="816" w:type="dxa"/>
            <w:tcBorders/>
            <w:shd w:fill="auto" w:val="clear"/>
            <w:vAlign w:val="bottom"/>
          </w:tcPr>
          <w:p>
            <w:pPr>
              <w:pStyle w:val="TableContents"/>
              <w:spacing w:before="0" w:after="283"/>
              <w:jc w:val="right"/>
              <w:rPr/>
            </w:pPr>
            <w:r>
              <w:rPr/>
              <w:t>0.38</w:t>
            </w:r>
          </w:p>
        </w:tc>
        <w:tc>
          <w:tcPr>
            <w:tcW w:w="115" w:type="dxa"/>
            <w:tcBorders/>
            <w:shd w:fill="auto" w:val="clear"/>
            <w:vAlign w:val="bottom"/>
          </w:tcPr>
          <w:p>
            <w:pPr>
              <w:pStyle w:val="TableContents"/>
              <w:spacing w:before="0" w:after="283"/>
              <w:rPr/>
            </w:pPr>
            <w:r>
              <w:rPr/>
              <w:t> </w:t>
            </w:r>
          </w:p>
        </w:tc>
      </w:tr>
      <w:tr>
        <w:trPr/>
        <w:tc>
          <w:tcPr>
            <w:tcW w:w="4312" w:type="dxa"/>
            <w:tcBorders/>
            <w:shd w:fill="auto" w:val="clear"/>
            <w:vAlign w:val="center"/>
          </w:tcPr>
          <w:p>
            <w:pPr>
              <w:pStyle w:val="TableContents"/>
              <w:spacing w:before="0" w:after="0"/>
              <w:ind w:left="225" w:right="0" w:hanging="225"/>
              <w:rPr/>
            </w:pPr>
            <w:r>
              <w:rPr/>
              <w:t> </w:t>
            </w:r>
          </w:p>
        </w:tc>
        <w:tc>
          <w:tcPr>
            <w:tcW w:w="382" w:type="dxa"/>
            <w:tcBorders/>
            <w:shd w:fill="auto" w:val="clear"/>
            <w:vAlign w:val="center"/>
          </w:tcPr>
          <w:p>
            <w:pPr>
              <w:pStyle w:val="TableContents"/>
              <w:spacing w:before="0" w:after="283"/>
              <w:rPr/>
            </w:pPr>
            <w:r>
              <w:rPr/>
              <w:t> </w:t>
            </w:r>
          </w:p>
        </w:tc>
        <w:tc>
          <w:tcPr>
            <w:tcW w:w="995"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11" w:type="dxa"/>
            <w:tcBorders/>
            <w:shd w:fill="auto" w:val="clear"/>
            <w:vAlign w:val="center"/>
          </w:tcPr>
          <w:p>
            <w:pPr>
              <w:pStyle w:val="TableContents"/>
              <w:spacing w:before="0" w:after="283"/>
              <w:rPr/>
            </w:pPr>
            <w:r>
              <w:rPr/>
              <w:t> </w:t>
            </w:r>
          </w:p>
        </w:tc>
        <w:tc>
          <w:tcPr>
            <w:tcW w:w="389" w:type="dxa"/>
            <w:tcBorders/>
            <w:shd w:fill="auto" w:val="clear"/>
            <w:vAlign w:val="center"/>
          </w:tcPr>
          <w:p>
            <w:pPr>
              <w:pStyle w:val="TableContents"/>
              <w:spacing w:before="0" w:after="283"/>
              <w:rPr/>
            </w:pPr>
            <w:r>
              <w:rPr/>
              <w:t> </w:t>
            </w:r>
          </w:p>
        </w:tc>
        <w:tc>
          <w:tcPr>
            <w:tcW w:w="996"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04" w:type="dxa"/>
            <w:tcBorders/>
            <w:shd w:fill="auto" w:val="clear"/>
            <w:vAlign w:val="center"/>
          </w:tcPr>
          <w:p>
            <w:pPr>
              <w:pStyle w:val="TableContents"/>
              <w:spacing w:before="0" w:after="283"/>
              <w:rPr/>
            </w:pPr>
            <w:r>
              <w:rPr/>
              <w:t> </w:t>
            </w:r>
          </w:p>
        </w:tc>
        <w:tc>
          <w:tcPr>
            <w:tcW w:w="382" w:type="dxa"/>
            <w:tcBorders/>
            <w:shd w:fill="auto" w:val="clear"/>
            <w:vAlign w:val="center"/>
          </w:tcPr>
          <w:p>
            <w:pPr>
              <w:pStyle w:val="TableContents"/>
              <w:spacing w:before="0" w:after="283"/>
              <w:rPr/>
            </w:pPr>
            <w:r>
              <w:rPr/>
              <w:t> </w:t>
            </w:r>
          </w:p>
        </w:tc>
        <w:tc>
          <w:tcPr>
            <w:tcW w:w="967"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03" w:type="dxa"/>
            <w:tcBorders/>
            <w:shd w:fill="auto" w:val="clear"/>
            <w:vAlign w:val="center"/>
          </w:tcPr>
          <w:p>
            <w:pPr>
              <w:pStyle w:val="TableContents"/>
              <w:spacing w:before="0" w:after="283"/>
              <w:rPr/>
            </w:pPr>
            <w:r>
              <w:rPr/>
              <w:t> </w:t>
            </w:r>
          </w:p>
        </w:tc>
        <w:tc>
          <w:tcPr>
            <w:tcW w:w="382" w:type="dxa"/>
            <w:tcBorders/>
            <w:shd w:fill="auto" w:val="clear"/>
            <w:vAlign w:val="center"/>
          </w:tcPr>
          <w:p>
            <w:pPr>
              <w:pStyle w:val="TableContents"/>
              <w:spacing w:before="0" w:after="283"/>
              <w:rPr/>
            </w:pPr>
            <w:r>
              <w:rPr/>
              <w:t> </w:t>
            </w:r>
          </w:p>
        </w:tc>
        <w:tc>
          <w:tcPr>
            <w:tcW w:w="967"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15" w:type="dxa"/>
            <w:tcBorders/>
            <w:shd w:fill="auto" w:val="clear"/>
            <w:vAlign w:val="center"/>
          </w:tcPr>
          <w:p>
            <w:pPr>
              <w:pStyle w:val="TableContents"/>
              <w:spacing w:before="0" w:after="283"/>
              <w:rPr/>
            </w:pPr>
            <w:r>
              <w:rPr/>
              <w:t> </w:t>
            </w:r>
          </w:p>
        </w:tc>
      </w:tr>
      <w:tr>
        <w:trPr/>
        <w:tc>
          <w:tcPr>
            <w:tcW w:w="4312" w:type="dxa"/>
            <w:tcBorders/>
            <w:shd w:fill="CCEEFF" w:val="clear"/>
            <w:vAlign w:val="bottom"/>
          </w:tcPr>
          <w:p>
            <w:pPr>
              <w:pStyle w:val="TableContents"/>
              <w:spacing w:before="0" w:after="0"/>
              <w:ind w:left="0" w:right="0" w:hanging="0"/>
              <w:rPr/>
            </w:pPr>
            <w:r>
              <w:rPr/>
              <w:t>Number of shares used in per share</w:t>
              <w:br/>
              <w:t>computation:</w:t>
            </w:r>
          </w:p>
        </w:tc>
        <w:tc>
          <w:tcPr>
            <w:tcW w:w="382" w:type="dxa"/>
            <w:tcBorders/>
            <w:shd w:fill="CCEEFF" w:val="clear"/>
            <w:vAlign w:val="bottom"/>
          </w:tcPr>
          <w:p>
            <w:pPr>
              <w:pStyle w:val="TableContents"/>
              <w:spacing w:before="0" w:after="283"/>
              <w:rPr/>
            </w:pPr>
            <w:r>
              <w:rPr/>
              <w:t> </w:t>
            </w:r>
          </w:p>
        </w:tc>
        <w:tc>
          <w:tcPr>
            <w:tcW w:w="168" w:type="dxa"/>
            <w:tcBorders/>
            <w:shd w:fill="CCEEFF" w:val="clear"/>
            <w:vAlign w:val="bottom"/>
          </w:tcPr>
          <w:p>
            <w:pPr>
              <w:pStyle w:val="TableContents"/>
              <w:spacing w:before="0" w:after="283"/>
              <w:rPr/>
            </w:pPr>
            <w:r>
              <w:rPr/>
              <w:t> </w:t>
            </w:r>
          </w:p>
        </w:tc>
        <w:tc>
          <w:tcPr>
            <w:tcW w:w="827" w:type="dxa"/>
            <w:tcBorders/>
            <w:shd w:fill="CCEEFF" w:val="clear"/>
            <w:vAlign w:val="bottom"/>
          </w:tcPr>
          <w:p>
            <w:pPr>
              <w:pStyle w:val="TableContents"/>
              <w:spacing w:before="0" w:after="283"/>
              <w:rPr/>
            </w:pPr>
            <w:r>
              <w:rPr/>
              <w:t> </w:t>
            </w:r>
          </w:p>
        </w:tc>
        <w:tc>
          <w:tcPr>
            <w:tcW w:w="111" w:type="dxa"/>
            <w:tcBorders/>
            <w:shd w:fill="CCEEFF" w:val="clear"/>
            <w:vAlign w:val="bottom"/>
          </w:tcPr>
          <w:p>
            <w:pPr>
              <w:pStyle w:val="TableContents"/>
              <w:spacing w:before="0" w:after="283"/>
              <w:rPr/>
            </w:pPr>
            <w:r>
              <w:rPr/>
              <w:t> </w:t>
            </w:r>
          </w:p>
        </w:tc>
        <w:tc>
          <w:tcPr>
            <w:tcW w:w="389" w:type="dxa"/>
            <w:tcBorders/>
            <w:shd w:fill="CCEEFF" w:val="clear"/>
            <w:vAlign w:val="bottom"/>
          </w:tcPr>
          <w:p>
            <w:pPr>
              <w:pStyle w:val="TableContents"/>
              <w:spacing w:before="0" w:after="283"/>
              <w:rPr/>
            </w:pPr>
            <w:r>
              <w:rPr/>
              <w:t> </w:t>
            </w:r>
          </w:p>
        </w:tc>
        <w:tc>
          <w:tcPr>
            <w:tcW w:w="168" w:type="dxa"/>
            <w:tcBorders/>
            <w:shd w:fill="CCEEFF" w:val="clear"/>
            <w:vAlign w:val="bottom"/>
          </w:tcPr>
          <w:p>
            <w:pPr>
              <w:pStyle w:val="TableContents"/>
              <w:spacing w:before="0" w:after="283"/>
              <w:rPr/>
            </w:pPr>
            <w:r>
              <w:rPr/>
              <w:t> </w:t>
            </w:r>
          </w:p>
        </w:tc>
        <w:tc>
          <w:tcPr>
            <w:tcW w:w="828" w:type="dxa"/>
            <w:tcBorders/>
            <w:shd w:fill="CCEEFF" w:val="clear"/>
            <w:vAlign w:val="bottom"/>
          </w:tcPr>
          <w:p>
            <w:pPr>
              <w:pStyle w:val="TableContents"/>
              <w:spacing w:before="0" w:after="283"/>
              <w:rPr/>
            </w:pPr>
            <w:r>
              <w:rPr/>
              <w:t> </w:t>
            </w:r>
          </w:p>
        </w:tc>
        <w:tc>
          <w:tcPr>
            <w:tcW w:w="104" w:type="dxa"/>
            <w:tcBorders/>
            <w:shd w:fill="CCEEFF" w:val="clear"/>
            <w:vAlign w:val="bottom"/>
          </w:tcPr>
          <w:p>
            <w:pPr>
              <w:pStyle w:val="TableContents"/>
              <w:spacing w:before="0" w:after="283"/>
              <w:rPr/>
            </w:pPr>
            <w:r>
              <w:rPr/>
              <w:t> </w:t>
            </w:r>
          </w:p>
        </w:tc>
        <w:tc>
          <w:tcPr>
            <w:tcW w:w="382" w:type="dxa"/>
            <w:tcBorders/>
            <w:shd w:fill="CCEEFF" w:val="clear"/>
            <w:vAlign w:val="bottom"/>
          </w:tcPr>
          <w:p>
            <w:pPr>
              <w:pStyle w:val="TableContents"/>
              <w:spacing w:before="0" w:after="283"/>
              <w:rPr/>
            </w:pPr>
            <w:r>
              <w:rPr/>
              <w:t> </w:t>
            </w:r>
          </w:p>
        </w:tc>
        <w:tc>
          <w:tcPr>
            <w:tcW w:w="151" w:type="dxa"/>
            <w:tcBorders/>
            <w:shd w:fill="CCEEFF" w:val="clear"/>
            <w:vAlign w:val="bottom"/>
          </w:tcPr>
          <w:p>
            <w:pPr>
              <w:pStyle w:val="TableContents"/>
              <w:spacing w:before="0" w:after="283"/>
              <w:rPr/>
            </w:pPr>
            <w:r>
              <w:rPr/>
              <w:t> </w:t>
            </w:r>
          </w:p>
        </w:tc>
        <w:tc>
          <w:tcPr>
            <w:tcW w:w="816" w:type="dxa"/>
            <w:tcBorders/>
            <w:shd w:fill="CCEEFF" w:val="clear"/>
            <w:vAlign w:val="bottom"/>
          </w:tcPr>
          <w:p>
            <w:pPr>
              <w:pStyle w:val="TableContents"/>
              <w:spacing w:before="0" w:after="283"/>
              <w:rPr/>
            </w:pPr>
            <w:r>
              <w:rPr/>
              <w:t> </w:t>
            </w:r>
          </w:p>
        </w:tc>
        <w:tc>
          <w:tcPr>
            <w:tcW w:w="103" w:type="dxa"/>
            <w:tcBorders/>
            <w:shd w:fill="CCEEFF" w:val="clear"/>
            <w:vAlign w:val="bottom"/>
          </w:tcPr>
          <w:p>
            <w:pPr>
              <w:pStyle w:val="TableContents"/>
              <w:spacing w:before="0" w:after="283"/>
              <w:rPr/>
            </w:pPr>
            <w:r>
              <w:rPr/>
              <w:t> </w:t>
            </w:r>
          </w:p>
        </w:tc>
        <w:tc>
          <w:tcPr>
            <w:tcW w:w="382" w:type="dxa"/>
            <w:tcBorders/>
            <w:shd w:fill="CCEEFF" w:val="clear"/>
            <w:vAlign w:val="bottom"/>
          </w:tcPr>
          <w:p>
            <w:pPr>
              <w:pStyle w:val="TableContents"/>
              <w:spacing w:before="0" w:after="283"/>
              <w:rPr/>
            </w:pPr>
            <w:r>
              <w:rPr/>
              <w:t> </w:t>
            </w:r>
          </w:p>
        </w:tc>
        <w:tc>
          <w:tcPr>
            <w:tcW w:w="151" w:type="dxa"/>
            <w:tcBorders/>
            <w:shd w:fill="CCEEFF" w:val="clear"/>
            <w:vAlign w:val="bottom"/>
          </w:tcPr>
          <w:p>
            <w:pPr>
              <w:pStyle w:val="TableContents"/>
              <w:spacing w:before="0" w:after="283"/>
              <w:rPr/>
            </w:pPr>
            <w:r>
              <w:rPr/>
              <w:t> </w:t>
            </w:r>
          </w:p>
        </w:tc>
        <w:tc>
          <w:tcPr>
            <w:tcW w:w="816" w:type="dxa"/>
            <w:tcBorders/>
            <w:shd w:fill="CCEEFF" w:val="clear"/>
            <w:vAlign w:val="bottom"/>
          </w:tcPr>
          <w:p>
            <w:pPr>
              <w:pStyle w:val="TableContents"/>
              <w:spacing w:before="0" w:after="283"/>
              <w:rPr/>
            </w:pPr>
            <w:r>
              <w:rPr/>
              <w:t> </w:t>
            </w:r>
          </w:p>
        </w:tc>
        <w:tc>
          <w:tcPr>
            <w:tcW w:w="115" w:type="dxa"/>
            <w:tcBorders/>
            <w:shd w:fill="CCEEFF" w:val="clear"/>
            <w:vAlign w:val="bottom"/>
          </w:tcPr>
          <w:p>
            <w:pPr>
              <w:pStyle w:val="TableContents"/>
              <w:spacing w:before="0" w:after="283"/>
              <w:rPr/>
            </w:pPr>
            <w:r>
              <w:rPr/>
              <w:t> </w:t>
            </w:r>
          </w:p>
        </w:tc>
      </w:tr>
      <w:tr>
        <w:trPr/>
        <w:tc>
          <w:tcPr>
            <w:tcW w:w="4312" w:type="dxa"/>
            <w:tcBorders/>
            <w:shd w:fill="auto" w:val="clear"/>
            <w:vAlign w:val="bottom"/>
          </w:tcPr>
          <w:p>
            <w:pPr>
              <w:pStyle w:val="TableContents"/>
              <w:spacing w:before="0" w:after="0"/>
              <w:ind w:left="450" w:right="0" w:hanging="225"/>
              <w:rPr/>
            </w:pPr>
            <w:r>
              <w:rPr/>
              <w:t>Basic</w:t>
            </w:r>
          </w:p>
        </w:tc>
        <w:tc>
          <w:tcPr>
            <w:tcW w:w="382" w:type="dxa"/>
            <w:tcBorders/>
            <w:shd w:fill="auto" w:val="clear"/>
            <w:vAlign w:val="bottom"/>
          </w:tcPr>
          <w:p>
            <w:pPr>
              <w:pStyle w:val="TableContents"/>
              <w:spacing w:before="0" w:after="283"/>
              <w:rPr/>
            </w:pPr>
            <w:r>
              <w:rPr/>
              <w:t> </w:t>
            </w:r>
          </w:p>
        </w:tc>
        <w:tc>
          <w:tcPr>
            <w:tcW w:w="168" w:type="dxa"/>
            <w:tcBorders/>
            <w:shd w:fill="auto" w:val="clear"/>
            <w:vAlign w:val="bottom"/>
          </w:tcPr>
          <w:p>
            <w:pPr>
              <w:pStyle w:val="TableContents"/>
              <w:spacing w:before="0" w:after="283"/>
              <w:rPr/>
            </w:pPr>
            <w:r>
              <w:rPr/>
              <w:t> </w:t>
            </w:r>
          </w:p>
        </w:tc>
        <w:tc>
          <w:tcPr>
            <w:tcW w:w="827" w:type="dxa"/>
            <w:tcBorders/>
            <w:shd w:fill="auto" w:val="clear"/>
            <w:vAlign w:val="bottom"/>
          </w:tcPr>
          <w:p>
            <w:pPr>
              <w:pStyle w:val="TableContents"/>
              <w:spacing w:before="0" w:after="283"/>
              <w:jc w:val="right"/>
              <w:rPr/>
            </w:pPr>
            <w:r>
              <w:rPr/>
              <w:t>14,171</w:t>
            </w:r>
          </w:p>
        </w:tc>
        <w:tc>
          <w:tcPr>
            <w:tcW w:w="111" w:type="dxa"/>
            <w:tcBorders/>
            <w:shd w:fill="auto" w:val="clear"/>
            <w:vAlign w:val="bottom"/>
          </w:tcPr>
          <w:p>
            <w:pPr>
              <w:pStyle w:val="TableContents"/>
              <w:spacing w:before="0" w:after="283"/>
              <w:rPr/>
            </w:pPr>
            <w:r>
              <w:rPr/>
              <w:t> </w:t>
            </w:r>
          </w:p>
        </w:tc>
        <w:tc>
          <w:tcPr>
            <w:tcW w:w="389" w:type="dxa"/>
            <w:tcBorders/>
            <w:shd w:fill="auto" w:val="clear"/>
            <w:vAlign w:val="bottom"/>
          </w:tcPr>
          <w:p>
            <w:pPr>
              <w:pStyle w:val="TableContents"/>
              <w:spacing w:before="0" w:after="283"/>
              <w:rPr/>
            </w:pPr>
            <w:r>
              <w:rPr/>
              <w:t> </w:t>
            </w:r>
          </w:p>
        </w:tc>
        <w:tc>
          <w:tcPr>
            <w:tcW w:w="168" w:type="dxa"/>
            <w:tcBorders/>
            <w:shd w:fill="auto" w:val="clear"/>
            <w:vAlign w:val="bottom"/>
          </w:tcPr>
          <w:p>
            <w:pPr>
              <w:pStyle w:val="TableContents"/>
              <w:spacing w:before="0" w:after="283"/>
              <w:rPr/>
            </w:pPr>
            <w:r>
              <w:rPr/>
              <w:t> </w:t>
            </w:r>
          </w:p>
        </w:tc>
        <w:tc>
          <w:tcPr>
            <w:tcW w:w="828" w:type="dxa"/>
            <w:tcBorders/>
            <w:shd w:fill="auto" w:val="clear"/>
            <w:vAlign w:val="bottom"/>
          </w:tcPr>
          <w:p>
            <w:pPr>
              <w:pStyle w:val="TableContents"/>
              <w:spacing w:before="0" w:after="283"/>
              <w:jc w:val="right"/>
              <w:rPr/>
            </w:pPr>
            <w:r>
              <w:rPr/>
              <w:t>13,507</w:t>
            </w:r>
          </w:p>
        </w:tc>
        <w:tc>
          <w:tcPr>
            <w:tcW w:w="104" w:type="dxa"/>
            <w:tcBorders/>
            <w:shd w:fill="auto" w:val="clear"/>
            <w:vAlign w:val="bottom"/>
          </w:tcPr>
          <w:p>
            <w:pPr>
              <w:pStyle w:val="TableContents"/>
              <w:spacing w:before="0" w:after="283"/>
              <w:rPr/>
            </w:pPr>
            <w:r>
              <w:rPr/>
              <w:t> </w:t>
            </w:r>
          </w:p>
        </w:tc>
        <w:tc>
          <w:tcPr>
            <w:tcW w:w="382" w:type="dxa"/>
            <w:tcBorders/>
            <w:shd w:fill="auto" w:val="clear"/>
            <w:vAlign w:val="bottom"/>
          </w:tcPr>
          <w:p>
            <w:pPr>
              <w:pStyle w:val="TableContents"/>
              <w:spacing w:before="0" w:after="283"/>
              <w:rPr/>
            </w:pPr>
            <w:r>
              <w:rPr/>
              <w:t> </w:t>
            </w:r>
          </w:p>
        </w:tc>
        <w:tc>
          <w:tcPr>
            <w:tcW w:w="151" w:type="dxa"/>
            <w:tcBorders/>
            <w:shd w:fill="auto" w:val="clear"/>
            <w:vAlign w:val="bottom"/>
          </w:tcPr>
          <w:p>
            <w:pPr>
              <w:pStyle w:val="TableContents"/>
              <w:spacing w:before="0" w:after="283"/>
              <w:rPr/>
            </w:pPr>
            <w:r>
              <w:rPr/>
              <w:t> </w:t>
            </w:r>
          </w:p>
        </w:tc>
        <w:tc>
          <w:tcPr>
            <w:tcW w:w="816" w:type="dxa"/>
            <w:tcBorders/>
            <w:shd w:fill="auto" w:val="clear"/>
            <w:vAlign w:val="bottom"/>
          </w:tcPr>
          <w:p>
            <w:pPr>
              <w:pStyle w:val="TableContents"/>
              <w:spacing w:before="0" w:after="283"/>
              <w:jc w:val="right"/>
              <w:rPr/>
            </w:pPr>
            <w:r>
              <w:rPr/>
              <w:t>13,729</w:t>
            </w:r>
          </w:p>
        </w:tc>
        <w:tc>
          <w:tcPr>
            <w:tcW w:w="103" w:type="dxa"/>
            <w:tcBorders/>
            <w:shd w:fill="auto" w:val="clear"/>
            <w:vAlign w:val="bottom"/>
          </w:tcPr>
          <w:p>
            <w:pPr>
              <w:pStyle w:val="TableContents"/>
              <w:spacing w:before="0" w:after="283"/>
              <w:rPr/>
            </w:pPr>
            <w:r>
              <w:rPr/>
              <w:t> </w:t>
            </w:r>
          </w:p>
        </w:tc>
        <w:tc>
          <w:tcPr>
            <w:tcW w:w="382" w:type="dxa"/>
            <w:tcBorders/>
            <w:shd w:fill="auto" w:val="clear"/>
            <w:vAlign w:val="bottom"/>
          </w:tcPr>
          <w:p>
            <w:pPr>
              <w:pStyle w:val="TableContents"/>
              <w:spacing w:before="0" w:after="283"/>
              <w:rPr/>
            </w:pPr>
            <w:r>
              <w:rPr/>
              <w:t> </w:t>
            </w:r>
          </w:p>
        </w:tc>
        <w:tc>
          <w:tcPr>
            <w:tcW w:w="151" w:type="dxa"/>
            <w:tcBorders/>
            <w:shd w:fill="auto" w:val="clear"/>
            <w:vAlign w:val="bottom"/>
          </w:tcPr>
          <w:p>
            <w:pPr>
              <w:pStyle w:val="TableContents"/>
              <w:spacing w:before="0" w:after="283"/>
              <w:rPr/>
            </w:pPr>
            <w:r>
              <w:rPr/>
              <w:t> </w:t>
            </w:r>
          </w:p>
        </w:tc>
        <w:tc>
          <w:tcPr>
            <w:tcW w:w="816" w:type="dxa"/>
            <w:tcBorders/>
            <w:shd w:fill="auto" w:val="clear"/>
            <w:vAlign w:val="bottom"/>
          </w:tcPr>
          <w:p>
            <w:pPr>
              <w:pStyle w:val="TableContents"/>
              <w:spacing w:before="0" w:after="283"/>
              <w:jc w:val="right"/>
              <w:rPr/>
            </w:pPr>
            <w:r>
              <w:rPr/>
              <w:t>13,494</w:t>
            </w:r>
          </w:p>
        </w:tc>
        <w:tc>
          <w:tcPr>
            <w:tcW w:w="115" w:type="dxa"/>
            <w:tcBorders/>
            <w:shd w:fill="auto" w:val="clear"/>
            <w:vAlign w:val="bottom"/>
          </w:tcPr>
          <w:p>
            <w:pPr>
              <w:pStyle w:val="TableContents"/>
              <w:spacing w:before="0" w:after="283"/>
              <w:rPr/>
            </w:pPr>
            <w:r>
              <w:rPr/>
              <w:t> </w:t>
            </w:r>
          </w:p>
        </w:tc>
      </w:tr>
      <w:tr>
        <w:trPr/>
        <w:tc>
          <w:tcPr>
            <w:tcW w:w="4312" w:type="dxa"/>
            <w:tcBorders/>
            <w:shd w:fill="auto" w:val="clear"/>
            <w:vAlign w:val="center"/>
          </w:tcPr>
          <w:p>
            <w:pPr>
              <w:pStyle w:val="TableContents"/>
              <w:spacing w:before="0" w:after="0"/>
              <w:ind w:left="225" w:right="0" w:hanging="225"/>
              <w:rPr/>
            </w:pPr>
            <w:r>
              <w:rPr/>
              <w:t> </w:t>
            </w:r>
          </w:p>
        </w:tc>
        <w:tc>
          <w:tcPr>
            <w:tcW w:w="382" w:type="dxa"/>
            <w:tcBorders/>
            <w:shd w:fill="auto" w:val="clear"/>
            <w:vAlign w:val="center"/>
          </w:tcPr>
          <w:p>
            <w:pPr>
              <w:pStyle w:val="TableContents"/>
              <w:spacing w:before="0" w:after="283"/>
              <w:rPr/>
            </w:pPr>
            <w:r>
              <w:rPr/>
              <w:t> </w:t>
            </w:r>
          </w:p>
        </w:tc>
        <w:tc>
          <w:tcPr>
            <w:tcW w:w="995"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11" w:type="dxa"/>
            <w:tcBorders/>
            <w:shd w:fill="auto" w:val="clear"/>
            <w:vAlign w:val="center"/>
          </w:tcPr>
          <w:p>
            <w:pPr>
              <w:pStyle w:val="TableContents"/>
              <w:spacing w:before="0" w:after="283"/>
              <w:rPr/>
            </w:pPr>
            <w:r>
              <w:rPr/>
              <w:t> </w:t>
            </w:r>
          </w:p>
        </w:tc>
        <w:tc>
          <w:tcPr>
            <w:tcW w:w="389" w:type="dxa"/>
            <w:tcBorders/>
            <w:shd w:fill="auto" w:val="clear"/>
            <w:vAlign w:val="center"/>
          </w:tcPr>
          <w:p>
            <w:pPr>
              <w:pStyle w:val="TableContents"/>
              <w:spacing w:before="0" w:after="283"/>
              <w:rPr/>
            </w:pPr>
            <w:r>
              <w:rPr/>
              <w:t> </w:t>
            </w:r>
          </w:p>
        </w:tc>
        <w:tc>
          <w:tcPr>
            <w:tcW w:w="996"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04" w:type="dxa"/>
            <w:tcBorders/>
            <w:shd w:fill="auto" w:val="clear"/>
            <w:vAlign w:val="center"/>
          </w:tcPr>
          <w:p>
            <w:pPr>
              <w:pStyle w:val="TableContents"/>
              <w:spacing w:before="0" w:after="283"/>
              <w:rPr/>
            </w:pPr>
            <w:r>
              <w:rPr/>
              <w:t> </w:t>
            </w:r>
          </w:p>
        </w:tc>
        <w:tc>
          <w:tcPr>
            <w:tcW w:w="382" w:type="dxa"/>
            <w:tcBorders/>
            <w:shd w:fill="auto" w:val="clear"/>
            <w:vAlign w:val="center"/>
          </w:tcPr>
          <w:p>
            <w:pPr>
              <w:pStyle w:val="TableContents"/>
              <w:spacing w:before="0" w:after="283"/>
              <w:rPr/>
            </w:pPr>
            <w:r>
              <w:rPr/>
              <w:t> </w:t>
            </w:r>
          </w:p>
        </w:tc>
        <w:tc>
          <w:tcPr>
            <w:tcW w:w="967"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03" w:type="dxa"/>
            <w:tcBorders/>
            <w:shd w:fill="auto" w:val="clear"/>
            <w:vAlign w:val="center"/>
          </w:tcPr>
          <w:p>
            <w:pPr>
              <w:pStyle w:val="TableContents"/>
              <w:spacing w:before="0" w:after="283"/>
              <w:rPr/>
            </w:pPr>
            <w:r>
              <w:rPr/>
              <w:t> </w:t>
            </w:r>
          </w:p>
        </w:tc>
        <w:tc>
          <w:tcPr>
            <w:tcW w:w="382" w:type="dxa"/>
            <w:tcBorders/>
            <w:shd w:fill="auto" w:val="clear"/>
            <w:vAlign w:val="center"/>
          </w:tcPr>
          <w:p>
            <w:pPr>
              <w:pStyle w:val="TableContents"/>
              <w:spacing w:before="0" w:after="283"/>
              <w:rPr/>
            </w:pPr>
            <w:r>
              <w:rPr/>
              <w:t> </w:t>
            </w:r>
          </w:p>
        </w:tc>
        <w:tc>
          <w:tcPr>
            <w:tcW w:w="967"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15" w:type="dxa"/>
            <w:tcBorders/>
            <w:shd w:fill="auto" w:val="clear"/>
            <w:vAlign w:val="center"/>
          </w:tcPr>
          <w:p>
            <w:pPr>
              <w:pStyle w:val="TableContents"/>
              <w:spacing w:before="0" w:after="283"/>
              <w:rPr/>
            </w:pPr>
            <w:r>
              <w:rPr/>
              <w:t> </w:t>
            </w:r>
          </w:p>
        </w:tc>
      </w:tr>
      <w:tr>
        <w:trPr/>
        <w:tc>
          <w:tcPr>
            <w:tcW w:w="4312" w:type="dxa"/>
            <w:tcBorders/>
            <w:shd w:fill="CCEEFF" w:val="clear"/>
            <w:vAlign w:val="bottom"/>
          </w:tcPr>
          <w:p>
            <w:pPr>
              <w:pStyle w:val="TableContents"/>
              <w:spacing w:before="0" w:after="0"/>
              <w:ind w:left="450" w:right="0" w:hanging="225"/>
              <w:rPr/>
            </w:pPr>
            <w:r>
              <w:rPr/>
              <w:t>Diluted</w:t>
            </w:r>
          </w:p>
        </w:tc>
        <w:tc>
          <w:tcPr>
            <w:tcW w:w="382" w:type="dxa"/>
            <w:tcBorders/>
            <w:shd w:fill="CCEEFF" w:val="clear"/>
            <w:vAlign w:val="bottom"/>
          </w:tcPr>
          <w:p>
            <w:pPr>
              <w:pStyle w:val="TableContents"/>
              <w:spacing w:before="0" w:after="283"/>
              <w:rPr/>
            </w:pPr>
            <w:r>
              <w:rPr/>
              <w:t> </w:t>
            </w:r>
          </w:p>
        </w:tc>
        <w:tc>
          <w:tcPr>
            <w:tcW w:w="168" w:type="dxa"/>
            <w:tcBorders/>
            <w:shd w:fill="CCEEFF" w:val="clear"/>
            <w:vAlign w:val="bottom"/>
          </w:tcPr>
          <w:p>
            <w:pPr>
              <w:pStyle w:val="TableContents"/>
              <w:spacing w:before="0" w:after="283"/>
              <w:rPr/>
            </w:pPr>
            <w:r>
              <w:rPr/>
              <w:t> </w:t>
            </w:r>
          </w:p>
        </w:tc>
        <w:tc>
          <w:tcPr>
            <w:tcW w:w="827" w:type="dxa"/>
            <w:tcBorders/>
            <w:shd w:fill="CCEEFF" w:val="clear"/>
            <w:vAlign w:val="bottom"/>
          </w:tcPr>
          <w:p>
            <w:pPr>
              <w:pStyle w:val="TableContents"/>
              <w:spacing w:before="0" w:after="283"/>
              <w:jc w:val="right"/>
              <w:rPr/>
            </w:pPr>
            <w:r>
              <w:rPr/>
              <w:t>14,237</w:t>
            </w:r>
          </w:p>
        </w:tc>
        <w:tc>
          <w:tcPr>
            <w:tcW w:w="111" w:type="dxa"/>
            <w:tcBorders/>
            <w:shd w:fill="CCEEFF" w:val="clear"/>
            <w:vAlign w:val="bottom"/>
          </w:tcPr>
          <w:p>
            <w:pPr>
              <w:pStyle w:val="TableContents"/>
              <w:spacing w:before="0" w:after="283"/>
              <w:rPr/>
            </w:pPr>
            <w:r>
              <w:rPr/>
              <w:t> </w:t>
            </w:r>
          </w:p>
        </w:tc>
        <w:tc>
          <w:tcPr>
            <w:tcW w:w="389" w:type="dxa"/>
            <w:tcBorders/>
            <w:shd w:fill="CCEEFF" w:val="clear"/>
            <w:vAlign w:val="bottom"/>
          </w:tcPr>
          <w:p>
            <w:pPr>
              <w:pStyle w:val="TableContents"/>
              <w:spacing w:before="0" w:after="283"/>
              <w:rPr/>
            </w:pPr>
            <w:r>
              <w:rPr/>
              <w:t> </w:t>
            </w:r>
          </w:p>
        </w:tc>
        <w:tc>
          <w:tcPr>
            <w:tcW w:w="168" w:type="dxa"/>
            <w:tcBorders/>
            <w:shd w:fill="CCEEFF" w:val="clear"/>
            <w:vAlign w:val="bottom"/>
          </w:tcPr>
          <w:p>
            <w:pPr>
              <w:pStyle w:val="TableContents"/>
              <w:spacing w:before="0" w:after="283"/>
              <w:rPr/>
            </w:pPr>
            <w:r>
              <w:rPr/>
              <w:t> </w:t>
            </w:r>
          </w:p>
        </w:tc>
        <w:tc>
          <w:tcPr>
            <w:tcW w:w="828" w:type="dxa"/>
            <w:tcBorders/>
            <w:shd w:fill="CCEEFF" w:val="clear"/>
            <w:vAlign w:val="bottom"/>
          </w:tcPr>
          <w:p>
            <w:pPr>
              <w:pStyle w:val="TableContents"/>
              <w:spacing w:before="0" w:after="283"/>
              <w:jc w:val="right"/>
              <w:rPr/>
            </w:pPr>
            <w:r>
              <w:rPr/>
              <w:t>13,594</w:t>
            </w:r>
          </w:p>
        </w:tc>
        <w:tc>
          <w:tcPr>
            <w:tcW w:w="104" w:type="dxa"/>
            <w:tcBorders/>
            <w:shd w:fill="CCEEFF" w:val="clear"/>
            <w:vAlign w:val="bottom"/>
          </w:tcPr>
          <w:p>
            <w:pPr>
              <w:pStyle w:val="TableContents"/>
              <w:spacing w:before="0" w:after="283"/>
              <w:rPr/>
            </w:pPr>
            <w:r>
              <w:rPr/>
              <w:t> </w:t>
            </w:r>
          </w:p>
        </w:tc>
        <w:tc>
          <w:tcPr>
            <w:tcW w:w="382" w:type="dxa"/>
            <w:tcBorders/>
            <w:shd w:fill="CCEEFF" w:val="clear"/>
            <w:vAlign w:val="bottom"/>
          </w:tcPr>
          <w:p>
            <w:pPr>
              <w:pStyle w:val="TableContents"/>
              <w:spacing w:before="0" w:after="283"/>
              <w:rPr/>
            </w:pPr>
            <w:r>
              <w:rPr/>
              <w:t> </w:t>
            </w:r>
          </w:p>
        </w:tc>
        <w:tc>
          <w:tcPr>
            <w:tcW w:w="151" w:type="dxa"/>
            <w:tcBorders/>
            <w:shd w:fill="CCEEFF" w:val="clear"/>
            <w:vAlign w:val="bottom"/>
          </w:tcPr>
          <w:p>
            <w:pPr>
              <w:pStyle w:val="TableContents"/>
              <w:spacing w:before="0" w:after="283"/>
              <w:rPr/>
            </w:pPr>
            <w:r>
              <w:rPr/>
              <w:t> </w:t>
            </w:r>
          </w:p>
        </w:tc>
        <w:tc>
          <w:tcPr>
            <w:tcW w:w="816" w:type="dxa"/>
            <w:tcBorders/>
            <w:shd w:fill="CCEEFF" w:val="clear"/>
            <w:vAlign w:val="bottom"/>
          </w:tcPr>
          <w:p>
            <w:pPr>
              <w:pStyle w:val="TableContents"/>
              <w:spacing w:before="0" w:after="283"/>
              <w:jc w:val="right"/>
              <w:rPr/>
            </w:pPr>
            <w:r>
              <w:rPr/>
              <w:t>13,796</w:t>
            </w:r>
          </w:p>
        </w:tc>
        <w:tc>
          <w:tcPr>
            <w:tcW w:w="103" w:type="dxa"/>
            <w:tcBorders/>
            <w:shd w:fill="CCEEFF" w:val="clear"/>
            <w:vAlign w:val="bottom"/>
          </w:tcPr>
          <w:p>
            <w:pPr>
              <w:pStyle w:val="TableContents"/>
              <w:spacing w:before="0" w:after="283"/>
              <w:rPr/>
            </w:pPr>
            <w:r>
              <w:rPr/>
              <w:t> </w:t>
            </w:r>
          </w:p>
        </w:tc>
        <w:tc>
          <w:tcPr>
            <w:tcW w:w="382" w:type="dxa"/>
            <w:tcBorders/>
            <w:shd w:fill="CCEEFF" w:val="clear"/>
            <w:vAlign w:val="bottom"/>
          </w:tcPr>
          <w:p>
            <w:pPr>
              <w:pStyle w:val="TableContents"/>
              <w:spacing w:before="0" w:after="283"/>
              <w:rPr/>
            </w:pPr>
            <w:r>
              <w:rPr/>
              <w:t> </w:t>
            </w:r>
          </w:p>
        </w:tc>
        <w:tc>
          <w:tcPr>
            <w:tcW w:w="151" w:type="dxa"/>
            <w:tcBorders/>
            <w:shd w:fill="CCEEFF" w:val="clear"/>
            <w:vAlign w:val="bottom"/>
          </w:tcPr>
          <w:p>
            <w:pPr>
              <w:pStyle w:val="TableContents"/>
              <w:spacing w:before="0" w:after="283"/>
              <w:rPr/>
            </w:pPr>
            <w:r>
              <w:rPr/>
              <w:t> </w:t>
            </w:r>
          </w:p>
        </w:tc>
        <w:tc>
          <w:tcPr>
            <w:tcW w:w="816" w:type="dxa"/>
            <w:tcBorders/>
            <w:shd w:fill="CCEEFF" w:val="clear"/>
            <w:vAlign w:val="bottom"/>
          </w:tcPr>
          <w:p>
            <w:pPr>
              <w:pStyle w:val="TableContents"/>
              <w:spacing w:before="0" w:after="283"/>
              <w:jc w:val="right"/>
              <w:rPr/>
            </w:pPr>
            <w:r>
              <w:rPr/>
              <w:t>13,579</w:t>
            </w:r>
          </w:p>
        </w:tc>
        <w:tc>
          <w:tcPr>
            <w:tcW w:w="115" w:type="dxa"/>
            <w:tcBorders/>
            <w:shd w:fill="CCEEFF" w:val="clear"/>
            <w:vAlign w:val="bottom"/>
          </w:tcPr>
          <w:p>
            <w:pPr>
              <w:pStyle w:val="TableContents"/>
              <w:spacing w:before="0" w:after="283"/>
              <w:rPr/>
            </w:pPr>
            <w:r>
              <w:rPr/>
              <w:t> </w:t>
            </w:r>
          </w:p>
        </w:tc>
      </w:tr>
      <w:tr>
        <w:trPr/>
        <w:tc>
          <w:tcPr>
            <w:tcW w:w="4312" w:type="dxa"/>
            <w:tcBorders/>
            <w:shd w:fill="auto" w:val="clear"/>
            <w:vAlign w:val="center"/>
          </w:tcPr>
          <w:p>
            <w:pPr>
              <w:pStyle w:val="TableContents"/>
              <w:spacing w:before="0" w:after="0"/>
              <w:ind w:left="225" w:right="0" w:hanging="225"/>
              <w:rPr/>
            </w:pPr>
            <w:r>
              <w:rPr/>
              <w:t> </w:t>
            </w:r>
          </w:p>
        </w:tc>
        <w:tc>
          <w:tcPr>
            <w:tcW w:w="382" w:type="dxa"/>
            <w:tcBorders/>
            <w:shd w:fill="auto" w:val="clear"/>
            <w:vAlign w:val="center"/>
          </w:tcPr>
          <w:p>
            <w:pPr>
              <w:pStyle w:val="TableContents"/>
              <w:spacing w:before="0" w:after="283"/>
              <w:rPr/>
            </w:pPr>
            <w:r>
              <w:rPr/>
              <w:t> </w:t>
            </w:r>
          </w:p>
        </w:tc>
        <w:tc>
          <w:tcPr>
            <w:tcW w:w="995"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11" w:type="dxa"/>
            <w:tcBorders/>
            <w:shd w:fill="auto" w:val="clear"/>
            <w:vAlign w:val="center"/>
          </w:tcPr>
          <w:p>
            <w:pPr>
              <w:pStyle w:val="TableContents"/>
              <w:spacing w:before="0" w:after="283"/>
              <w:rPr/>
            </w:pPr>
            <w:r>
              <w:rPr/>
              <w:t> </w:t>
            </w:r>
          </w:p>
        </w:tc>
        <w:tc>
          <w:tcPr>
            <w:tcW w:w="389" w:type="dxa"/>
            <w:tcBorders/>
            <w:shd w:fill="auto" w:val="clear"/>
            <w:vAlign w:val="center"/>
          </w:tcPr>
          <w:p>
            <w:pPr>
              <w:pStyle w:val="TableContents"/>
              <w:spacing w:before="0" w:after="283"/>
              <w:rPr/>
            </w:pPr>
            <w:r>
              <w:rPr/>
              <w:t> </w:t>
            </w:r>
          </w:p>
        </w:tc>
        <w:tc>
          <w:tcPr>
            <w:tcW w:w="996"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04" w:type="dxa"/>
            <w:tcBorders/>
            <w:shd w:fill="auto" w:val="clear"/>
            <w:vAlign w:val="center"/>
          </w:tcPr>
          <w:p>
            <w:pPr>
              <w:pStyle w:val="TableContents"/>
              <w:spacing w:before="0" w:after="283"/>
              <w:rPr/>
            </w:pPr>
            <w:r>
              <w:rPr/>
              <w:t> </w:t>
            </w:r>
          </w:p>
        </w:tc>
        <w:tc>
          <w:tcPr>
            <w:tcW w:w="382" w:type="dxa"/>
            <w:tcBorders/>
            <w:shd w:fill="auto" w:val="clear"/>
            <w:vAlign w:val="center"/>
          </w:tcPr>
          <w:p>
            <w:pPr>
              <w:pStyle w:val="TableContents"/>
              <w:spacing w:before="0" w:after="283"/>
              <w:rPr/>
            </w:pPr>
            <w:r>
              <w:rPr/>
              <w:t> </w:t>
            </w:r>
          </w:p>
        </w:tc>
        <w:tc>
          <w:tcPr>
            <w:tcW w:w="967"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03" w:type="dxa"/>
            <w:tcBorders/>
            <w:shd w:fill="auto" w:val="clear"/>
            <w:vAlign w:val="center"/>
          </w:tcPr>
          <w:p>
            <w:pPr>
              <w:pStyle w:val="TableContents"/>
              <w:spacing w:before="0" w:after="283"/>
              <w:rPr/>
            </w:pPr>
            <w:r>
              <w:rPr/>
              <w:t> </w:t>
            </w:r>
          </w:p>
        </w:tc>
        <w:tc>
          <w:tcPr>
            <w:tcW w:w="382" w:type="dxa"/>
            <w:tcBorders/>
            <w:shd w:fill="auto" w:val="clear"/>
            <w:vAlign w:val="center"/>
          </w:tcPr>
          <w:p>
            <w:pPr>
              <w:pStyle w:val="TableContents"/>
              <w:spacing w:before="0" w:after="283"/>
              <w:rPr/>
            </w:pPr>
            <w:r>
              <w:rPr/>
              <w:t> </w:t>
            </w:r>
          </w:p>
        </w:tc>
        <w:tc>
          <w:tcPr>
            <w:tcW w:w="967"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15" w:type="dxa"/>
            <w:tcBorders/>
            <w:shd w:fill="auto" w:val="clear"/>
            <w:vAlign w:val="center"/>
          </w:tcPr>
          <w:p>
            <w:pPr>
              <w:pStyle w:val="TableContents"/>
              <w:spacing w:before="0" w:after="283"/>
              <w:rPr/>
            </w:pPr>
            <w:r>
              <w:rPr/>
              <w:t> </w:t>
            </w:r>
          </w:p>
        </w:tc>
      </w:tr>
    </w:tbl>
    <w:p>
      <w:pPr>
        <w:pStyle w:val="TextBody"/>
        <w:spacing w:before="0" w:after="0"/>
        <w:jc w:val="center"/>
        <w:rPr>
          <w:rFonts w:ascii="Times New Roman;Times;serif" w:hAnsi="Times New Roman;Times;serif"/>
          <w:sz w:val="17"/>
        </w:rPr>
      </w:pPr>
      <w:r>
        <w:rPr>
          <w:rFonts w:ascii="Times New Roman;Times;serif" w:hAnsi="Times New Roman;Times;serif"/>
          <w:sz w:val="17"/>
        </w:rPr>
        <w:t xml:space="preserve">6 </w:t>
      </w:r>
    </w:p>
    <w:sectPr>
      <w:type w:val="nextPage"/>
      <w:pgSz w:w="11906" w:h="16838"/>
      <w:pgMar w:left="1134" w:right="567" w:header="0" w:top="567" w:footer="0" w:bottom="567" w:gutter="0"/>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Liberation Sans Unicode MS">
    <w:charset w:val="00"/>
    <w:family w:val="auto"/>
    <w:pitch w:val="variable"/>
  </w:font>
  <w:font w:name="Liberation Sans">
    <w:altName w:val="Arial"/>
    <w:charset w:val="00"/>
    <w:family w:val="swiss"/>
    <w:pitch w:val="variable"/>
  </w:font>
  <w:font w:name="Times New Roman">
    <w:altName w:val="Times"/>
    <w:charset w:val="00"/>
    <w:family w:val="auto"/>
    <w:pitch w:val="default"/>
  </w:font>
  <w:font w:name="Wingdings">
    <w:charset w:val="00"/>
    <w:family w:val="auto"/>
    <w:pitch w:val="default"/>
  </w:font>
</w:fonts>
</file>

<file path=word/settings.xml><?xml version="1.0" encoding="utf-8"?>
<w:settings xmlns:w="http://schemas.openxmlformats.org/wordprocessingml/2006/main">
  <w:zoom w:percent="100"/>
  <w:defaultTabStop w:val="1134"/>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DejaVu Sans" w:cs="DejaVu Sans"/>
        <w:sz w:val="24"/>
        <w:szCs w:val="24"/>
        <w:lang w:val="en-US" w:eastAsia="zh-CN" w:bidi="hi-IN"/>
      </w:rPr>
    </w:rPrDefault>
    <w:pPrDefault>
      <w:pPr/>
    </w:pPrDefault>
  </w:docDefaults>
  <w:style w:type="paragraph" w:styleId="Normal">
    <w:name w:val="Normal"/>
    <w:qFormat/>
    <w:pPr>
      <w:widowControl w:val="false"/>
      <w:kinsoku w:val="true"/>
      <w:overflowPunct w:val="true"/>
      <w:autoSpaceDE w:val="true"/>
      <w:bidi w:val="0"/>
    </w:pPr>
    <w:rPr>
      <w:rFonts w:ascii="Liberation Serif" w:hAnsi="Liberation Serif" w:eastAsia="DejaVu Sans" w:cs="DejaVu Sans"/>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5">
    <w:name w:val="Heading 5"/>
    <w:basedOn w:val="Heading"/>
    <w:next w:val="TextBody"/>
    <w:qFormat/>
    <w:pPr>
      <w:numPr>
        <w:ilvl w:val="0"/>
        <w:numId w:val="0"/>
      </w:numPr>
      <w:spacing w:before="120" w:after="60"/>
      <w:outlineLvl w:val="4"/>
    </w:pPr>
    <w:rPr>
      <w:rFonts w:ascii="Liberation Serif" w:hAnsi="Liberation Serif" w:eastAsia="DejaVu Sans" w:cs="DejaVu Sans"/>
      <w:b/>
      <w:bCs/>
      <w:sz w:val="20"/>
      <w:szCs w:val="20"/>
    </w:rPr>
  </w:style>
  <w:style w:type="character" w:styleId="EndnoteCharacters">
    <w:name w:val="Endnote Characters"/>
    <w:qFormat/>
    <w:rPr/>
  </w:style>
  <w:style w:type="character" w:styleId="FootnoteCharacters">
    <w:name w:val="Footnote Characters"/>
    <w:qFormat/>
    <w:rPr/>
  </w:style>
  <w:style w:type="character" w:styleId="InternetLink">
    <w:name w:val="Internet 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style>
  <w:style w:type="paragraph" w:styleId="Caption">
    <w:name w:val="Caption"/>
    <w:basedOn w:val="Normal"/>
    <w:qFormat/>
    <w:pPr>
      <w:suppressLineNumbers/>
      <w:spacing w:before="120" w:after="120"/>
    </w:pPr>
    <w:rPr>
      <w:i/>
      <w:iCs/>
      <w:sz w:val="24"/>
      <w:szCs w:val="24"/>
    </w:rPr>
  </w:style>
  <w:style w:type="paragraph" w:styleId="List">
    <w:name w:val="List"/>
    <w:basedOn w:val="TextBody"/>
    <w:pPr/>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LibreOffice/6.2.2.2$Linux_X86_64 LibreOffice_project/2b840030fec2aae0fd2658d8d4f9548af4e3518d</Application>
  <Pages>9</Pages>
  <Words>2177</Words>
  <CharactersWithSpaces>14537</CharactersWithSpaces>
  <Paragraphs>954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exv99w1</dc:title>
</cp:coreProperties>
</file>