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5,587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442,782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Lecil E. Cole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2020-01-19T05:35:59Z</dcterms:created>
  <dcterms:modified xsi:type="dcterms:W3CDTF">2020-01-19T05:35:59Z</dcterms:modified>
</cp:coreProperties>
</file>