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Calavo Growers,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128246105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w:t>
      </w:r>
    </w:p>
    <w:p>
      <w:pPr>
        <w:spacing w:after="0" w:line="27" w:lineRule="exact"/>
        <w:rPr>
          <w:sz w:val="24"/>
          <w:szCs w:val="24"/>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128246105</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152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9920" w:type="dxa"/>
            <w:vAlign w:val="bottom"/>
            <w:tcBorders>
              <w:top w:val="single" w:sz="8" w:color="auto"/>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7"/>
        </w:trPr>
        <w:tc>
          <w:tcPr>
            <w:tcW w:w="1520" w:type="dxa"/>
            <w:vAlign w:val="bottom"/>
            <w:tcBorders>
              <w:left w:val="single" w:sz="8" w:color="auto"/>
              <w:right w:val="single" w:sz="8" w:color="auto"/>
            </w:tcBorders>
          </w:tcPr>
          <w:p>
            <w:pPr>
              <w:spacing w:after="0"/>
              <w:rPr>
                <w:sz w:val="22"/>
                <w:szCs w:val="22"/>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Lecil E. Cole</w:t>
            </w:r>
          </w:p>
        </w:tc>
        <w:tc>
          <w:tcPr>
            <w:tcW w:w="85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992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57"/>
        </w:trPr>
        <w:tc>
          <w:tcPr>
            <w:tcW w:w="1520" w:type="dxa"/>
            <w:vAlign w:val="bottom"/>
            <w:tcBorders>
              <w:left w:val="single" w:sz="8" w:color="auto"/>
              <w:right w:val="single" w:sz="8" w:color="auto"/>
            </w:tcBorders>
          </w:tcPr>
          <w:p>
            <w:pPr>
              <w:spacing w:after="0"/>
              <w:rPr>
                <w:sz w:val="22"/>
                <w:szCs w:val="22"/>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gridSpan w:val="2"/>
          </w:tcPr>
          <w:p>
            <w:pPr>
              <w:spacing w:after="0"/>
              <w:rPr>
                <w:sz w:val="11"/>
                <w:szCs w:val="11"/>
                <w:color w:val="auto"/>
              </w:rPr>
            </w:pPr>
          </w:p>
        </w:tc>
        <w:tc>
          <w:tcPr>
            <w:tcW w:w="8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992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U.S.A</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5.</w:t>
            </w:r>
          </w:p>
        </w:tc>
        <w:tc>
          <w:tcPr>
            <w:tcW w:w="934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969,223</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w:t>
            </w:r>
          </w:p>
        </w:tc>
        <w:tc>
          <w:tcPr>
            <w:tcW w:w="934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6"/>
        </w:trPr>
        <w:tc>
          <w:tcPr>
            <w:tcW w:w="1520" w:type="dxa"/>
            <w:vAlign w:val="bottom"/>
            <w:tcBorders>
              <w:left w:val="single" w:sz="8" w:color="auto"/>
              <w:right w:val="single" w:sz="8" w:color="auto"/>
            </w:tcBorders>
            <w:vMerge w:val="continue"/>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85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Borders>
              <w:right w:val="single" w:sz="8" w:color="auto"/>
            </w:tcBorders>
          </w:tcPr>
          <w:p>
            <w:pPr>
              <w:spacing w:after="0"/>
              <w:rPr>
                <w:sz w:val="18"/>
                <w:szCs w:val="18"/>
                <w:color w:val="auto"/>
              </w:rPr>
            </w:pPr>
          </w:p>
        </w:tc>
        <w:tc>
          <w:tcPr>
            <w:tcW w:w="840" w:type="dxa"/>
            <w:vAlign w:val="bottom"/>
            <w:vMerge w:val="continue"/>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 Each</w:t>
            </w:r>
          </w:p>
        </w:tc>
        <w:tc>
          <w:tcPr>
            <w:tcW w:w="58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7.</w:t>
            </w:r>
          </w:p>
        </w:tc>
        <w:tc>
          <w:tcPr>
            <w:tcW w:w="9340" w:type="dxa"/>
            <w:vAlign w:val="bottom"/>
            <w:tcBorders>
              <w:right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Reporting Person</w:t>
            </w:r>
          </w:p>
        </w:tc>
        <w:tc>
          <w:tcPr>
            <w:tcW w:w="580" w:type="dxa"/>
            <w:vAlign w:val="bottom"/>
            <w:tcBorders>
              <w:right w:val="single" w:sz="8" w:color="auto"/>
            </w:tcBorders>
            <w:vMerge w:val="continue"/>
          </w:tcPr>
          <w:p>
            <w:pPr>
              <w:spacing w:after="0"/>
              <w:rPr>
                <w:sz w:val="13"/>
                <w:szCs w:val="13"/>
                <w:color w:val="auto"/>
              </w:rPr>
            </w:pPr>
          </w:p>
        </w:tc>
        <w:tc>
          <w:tcPr>
            <w:tcW w:w="934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969,223</w:t>
            </w:r>
          </w:p>
        </w:tc>
        <w:tc>
          <w:tcPr>
            <w:tcW w:w="8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4"/>
              </w:rPr>
              <w:t>With</w:t>
            </w:r>
          </w:p>
        </w:tc>
        <w:tc>
          <w:tcPr>
            <w:tcW w:w="580" w:type="dxa"/>
            <w:vAlign w:val="bottom"/>
            <w:tcBorders>
              <w:right w:val="single" w:sz="8" w:color="auto"/>
            </w:tcBorders>
          </w:tcPr>
          <w:p>
            <w:pPr>
              <w:spacing w:after="0"/>
              <w:rPr>
                <w:sz w:val="20"/>
                <w:szCs w:val="20"/>
                <w:color w:val="auto"/>
              </w:rPr>
            </w:pPr>
          </w:p>
        </w:tc>
        <w:tc>
          <w:tcPr>
            <w:tcW w:w="840" w:type="dxa"/>
            <w:vAlign w:val="bottom"/>
            <w:vMerge w:val="continue"/>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934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8.</w:t>
            </w:r>
          </w:p>
        </w:tc>
        <w:tc>
          <w:tcPr>
            <w:tcW w:w="934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969,223</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10.</w:t>
            </w: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(See Instructions)</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11.</w:t>
            </w: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6.17%</w:t>
            </w:r>
            <w:r>
              <w:rPr>
                <w:rFonts w:ascii="Times New Roman" w:cs="Times New Roman" w:eastAsia="Times New Roman" w:hAnsi="Times New Roman"/>
                <w:sz w:val="15"/>
                <w:szCs w:val="15"/>
                <w:color w:val="auto"/>
              </w:rPr>
              <w:t>(1)</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3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12.</w:t>
            </w:r>
          </w:p>
        </w:tc>
        <w:tc>
          <w:tcPr>
            <w:tcW w:w="992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8"/>
        </w:trPr>
        <w:tc>
          <w:tcPr>
            <w:tcW w:w="1520" w:type="dxa"/>
            <w:vAlign w:val="bottom"/>
            <w:tcBorders>
              <w:left w:val="single" w:sz="8" w:color="auto"/>
              <w:right w:val="single" w:sz="8" w:color="auto"/>
            </w:tcBorders>
          </w:tcPr>
          <w:p>
            <w:pPr>
              <w:spacing w:after="0"/>
              <w:rPr>
                <w:sz w:val="20"/>
                <w:szCs w:val="20"/>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w:t>
            </w:r>
          </w:p>
        </w:tc>
        <w:tc>
          <w:tcPr>
            <w:tcW w:w="84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52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percentage ownership in the Issuer’s Common Stock, $0.001 par value, is based upon 15,720,540 issued and outstanding shares based on the January 13, 2014 Form 10K.</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 of 5</w:t>
      </w:r>
    </w:p>
    <w:p>
      <w:pPr>
        <w:sectPr>
          <w:pgSz w:w="11900" w:h="16838" w:orient="portrait"/>
          <w:cols w:equalWidth="0" w:num="1">
            <w:col w:w="11440"/>
          </w:cols>
          <w:pgMar w:left="240" w:top="270"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21"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Name of Issuer:</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Calavo Growers, Inc., a California corporation</w:t>
      </w:r>
    </w:p>
    <w:p>
      <w:pPr>
        <w:spacing w:after="0" w:line="117"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Address of Issuer’s Principal Executive Offices:</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1141-A Cummings Road, Santa Paul, California 93060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Name of Person Filing:</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Lecil E. Cole.</w:t>
      </w:r>
    </w:p>
    <w:p>
      <w:pPr>
        <w:spacing w:after="0" w:line="117"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(b)</w:t>
        <w:tab/>
        <w:t>Business Address:</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1141-A Cummings Road, Santa Paul, California 93060</w:t>
      </w:r>
    </w:p>
    <w:p>
      <w:pPr>
        <w:spacing w:after="0" w:line="117"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Citizenship:</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United States citizen.</w:t>
      </w:r>
    </w:p>
    <w:p>
      <w:pPr>
        <w:spacing w:after="0" w:line="117"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class of securities to which this Schedule 13G relates is common stock, par value $0.001 (“Common Stock”).</w:t>
      </w:r>
    </w:p>
    <w:p>
      <w:pPr>
        <w:spacing w:after="0" w:line="117" w:lineRule="exact"/>
        <w:rPr>
          <w:sz w:val="20"/>
          <w:szCs w:val="20"/>
          <w:color w:val="auto"/>
        </w:rPr>
      </w:pPr>
    </w:p>
    <w:p>
      <w:pPr>
        <w:ind w:left="1520"/>
        <w:spacing w:after="0"/>
        <w:tabs>
          <w:tab w:leader="none" w:pos="1880" w:val="left"/>
        </w:tabs>
        <w:rPr>
          <w:sz w:val="20"/>
          <w:szCs w:val="20"/>
          <w:color w:val="auto"/>
        </w:rPr>
      </w:pPr>
      <w:r>
        <w:rPr>
          <w:rFonts w:ascii="Times New Roman" w:cs="Times New Roman" w:eastAsia="Times New Roman" w:hAnsi="Times New Roman"/>
          <w:sz w:val="18"/>
          <w:szCs w:val="18"/>
          <w:color w:val="auto"/>
        </w:rPr>
        <w:t>(e)</w:t>
        <w:tab/>
        <w:t>CUSIP Number:</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128246105</w:t>
      </w:r>
    </w:p>
    <w:p>
      <w:pPr>
        <w:sectPr>
          <w:pgSz w:w="11900" w:h="16838" w:orient="portrait"/>
          <w:cols w:equalWidth="0" w:num="1">
            <w:col w:w="10920"/>
          </w:cols>
          <w:pgMar w:left="240" w:top="374" w:right="73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Statements Filed Pursuant to Rules 13d-1(b) or 13d-2(b) or (c).</w:t>
      </w:r>
    </w:p>
    <w:p>
      <w:pPr>
        <w:spacing w:after="0" w:line="133" w:lineRule="exact"/>
        <w:rPr>
          <w:sz w:val="20"/>
          <w:szCs w:val="20"/>
          <w:color w:val="auto"/>
        </w:rPr>
      </w:pPr>
    </w:p>
    <w:p>
      <w:pPr>
        <w:sectPr>
          <w:pgSz w:w="11900" w:h="16838" w:orient="portrait"/>
          <w:cols w:equalWidth="0" w:num="2">
            <w:col w:w="540" w:space="620"/>
            <w:col w:w="9760"/>
          </w:cols>
          <w:pgMar w:left="240" w:top="374" w:right="7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240" w:top="374" w:right="7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ectPr>
          <w:pgSz w:w="11900" w:h="16838" w:orient="portrait"/>
          <w:cols w:equalWidth="0" w:num="2">
            <w:col w:w="540" w:space="620"/>
            <w:col w:w="9760"/>
          </w:cols>
          <w:pgMar w:left="240" w:top="374" w:right="7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7"/>
          <w:szCs w:val="17"/>
          <w:color w:val="auto"/>
        </w:rPr>
        <w:t>The information required by Items 4(a) – (c) is set forth in Rows 5 – 11 of the cover pages and is incorporated herein by reference.</w:t>
      </w:r>
    </w:p>
    <w:p>
      <w:pPr>
        <w:sectPr>
          <w:pgSz w:w="11900" w:h="16838" w:orient="portrait"/>
          <w:cols w:equalWidth="0" w:num="1">
            <w:col w:w="10920"/>
          </w:cols>
          <w:pgMar w:left="240" w:top="374" w:right="7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40" w:space="620"/>
            <w:col w:w="9760"/>
          </w:cols>
          <w:pgMar w:left="240" w:top="374" w:right="7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 of 5</w:t>
      </w:r>
    </w:p>
    <w:p>
      <w:pPr>
        <w:sectPr>
          <w:pgSz w:w="11900" w:h="16838" w:orient="portrait"/>
          <w:cols w:equalWidth="0" w:num="1">
            <w:col w:w="10920"/>
          </w:cols>
          <w:pgMar w:left="240" w:top="374" w:right="739" w:bottom="1440" w:gutter="0" w:footer="0" w:header="0"/>
          <w:type w:val="continuous"/>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1460" w:hanging="385"/>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460" w:hanging="385"/>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 of 5</w:t>
      </w:r>
    </w:p>
    <w:p>
      <w:pPr>
        <w:sectPr>
          <w:pgSz w:w="11900" w:h="16838" w:orient="portrait"/>
          <w:cols w:equalWidth="0" w:num="1">
            <w:col w:w="11200"/>
          </w:cols>
          <w:pgMar w:left="240" w:top="266" w:right="459" w:bottom="1440" w:gutter="0" w:footer="0" w:header="0"/>
        </w:sectPr>
      </w:pPr>
    </w:p>
    <w:bookmarkStart w:id="4" w:name="page5"/>
    <w:bookmarkEnd w:id="4"/>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February 5, 2014</w:t>
      </w:r>
      <w:r>
        <w:rPr>
          <w:sz w:val="20"/>
          <w:szCs w:val="20"/>
          <w:color w:val="auto"/>
        </w:rPr>
        <w:tab/>
      </w: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Lecil E. Cole</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5 of 5</w:t>
      </w:r>
    </w:p>
    <w:sectPr>
      <w:pgSz w:w="11900" w:h="16838" w:orient="portrait"/>
      <w:cols w:equalWidth="0" w:num="1">
        <w:col w:w="10920"/>
      </w:cols>
      <w:pgMar w:left="240" w:top="26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2020-01-25T23:18:01Z</dcterms:created>
  <dcterms:modified xsi:type="dcterms:W3CDTF">2020-01-25T23:18:01Z</dcterms:modified>
</cp:coreProperties>
</file>