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CALAVO GROWERS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128246105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128246105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Fourth Sail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1,109,341.00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1,109,341.00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1,109,341.00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128246105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Ariel Merenstein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1,109,341.00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1,109,341.00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1,109,341.00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6.21 %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128246105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Fourth Sail Capital US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1,109,341.00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1,109,341.00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1,109,343.00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128246105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Tordesilhas Capital Gestora De Recursos Ltda.</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BRAZIL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1,109,341.00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1,109,341.00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1,109,341.00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128246105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Fourth Sail Long Short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1,109,341.00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1,109,341.00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1,109,341.00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20"/>
          </w:cols>
          <w:pgMar w:left="360" w:top="112" w:right="5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1141A CUMMINGS ROAD, SANTA PAULA, CALIFORNIA 93060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Fourth Sail Capital LP Ariel Merenstein Fourth Sail Capital US LP Tordesilhas Capital Gestora De Recursos Ltda. Fourth Sail Long Short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MARKET STREET #754 GRAND CAYMAN, Cayman Islands KY1-9006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Fourth Sail Capital LP - CAYMAN ISLANDS Ariel Merenstein - UNITED STATES Fourth Sail Capital US LP - DELAWARE Tordesilhas Capital Gestora De Recursos Ltda. - BRAZIL Fourth Sail Long Short LLC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128246105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300"/>
            <w:col w:w="10100"/>
          </w:cols>
          <w:pgMar w:left="360" w:top="112" w:right="519" w:bottom="0" w:gutter="0" w:footer="0" w:header="0"/>
          <w:type w:val="continuous"/>
        </w:sectPr>
      </w:pP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38" w:orient="portrait"/>
          <w:cols w:equalWidth="0" w:num="1">
            <w:col w:w="11020"/>
          </w:cols>
          <w:pgMar w:left="360" w:top="112" w:right="519" w:bottom="0" w:gutter="0" w:footer="0" w:header="0"/>
          <w:type w:val="continuous"/>
        </w:sectPr>
      </w:pPr>
    </w:p>
    <w:bookmarkStart w:id="5" w:name="page6"/>
    <w:bookmarkEnd w:id="5"/>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14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this item with respect to each Reporting Person is set forth in Rows 5 through 9 and 11 of the cover pages to this Schedule 13G. The ownership percentages reported are based on 17,874,079.00 Class A Common Shares outstanding. As of the date of this Schedule 13G, Fourth Sail Long Short directly holds 1,109,341 Class A Common Shares. Fourth Sail Capital LP is the General Partner, Fourth Sail Capital US LP is the Investment Manager of Fourth Sail Long Short. Mr. Merenstein is the managing partner of Fourth Sail Capital.</w:t>
      </w:r>
    </w:p>
    <w:p>
      <w:pPr>
        <w:spacing w:after="0" w:line="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Fourth Sail Capital LP - 0 Ariel Merenstein - 0 Fourth Sail Capital US LP - 0 Tordesilhas Capital Gestora De Recursos Ltda. - 0 Fourth Sail Long Short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Fourth Sail Capital LP - 1,109,341 Ariel Merenstein - 1,109,341 Fourth Sail Capital US LP - 1,109,341 Tordesilhas Capital Gestora De Recursos Ltda. - 1,109,341 Fourth Sail Long Short LLC - 1,109,341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Fourth Sail Capital LP - 0 Ariel Merenstein - 0 Fourth Sail Capital US LP - 0 Tordesilhas Capital Gestora De Recursos Ltda. - 0 Fourth Sail Long Short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Fourth Sail Capital LP - 1,109,341 Ariel Merenstein - 1,109,341 Fourth Sail Capital US LP - 1,109,341 Tordesilhas Capital Gestora De Recursos Ltda. - 1,109,341 Fourth Sail Long Short LLC - 1,109,341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Fourth Sail Capital LP</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Thiago Doria</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Ariel Merenstein</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Thiago Doria</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Attorney in fact</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1580"/>
        <w:spacing w:after="0"/>
        <w:tabs>
          <w:tab w:leader="none" w:pos="2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Fourth Sail Capital US LP</w:t>
      </w:r>
    </w:p>
    <w:p>
      <w:pPr>
        <w:spacing w:after="0" w:line="152" w:lineRule="exact"/>
        <w:rPr>
          <w:sz w:val="20"/>
          <w:szCs w:val="20"/>
          <w:color w:val="auto"/>
        </w:rPr>
      </w:pPr>
    </w:p>
    <w:p>
      <w:pPr>
        <w:ind w:left="182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Thiago Doria</w:t>
      </w:r>
    </w:p>
    <w:p>
      <w:pPr>
        <w:spacing w:after="0" w:line="4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1820"/>
        <w:spacing w:after="0"/>
        <w:tabs>
          <w:tab w:leader="none" w:pos="2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22"/>
          <w:szCs w:val="22"/>
          <w:color w:val="auto"/>
        </w:rPr>
        <w:t>Tordesilhas Capital Gestora De Recursos Ltda.</w:t>
      </w:r>
    </w:p>
    <w:p>
      <w:pPr>
        <w:spacing w:after="0" w:line="152" w:lineRule="exact"/>
        <w:rPr>
          <w:sz w:val="20"/>
          <w:szCs w:val="20"/>
          <w:color w:val="auto"/>
        </w:rPr>
      </w:pPr>
    </w:p>
    <w:p>
      <w:pPr>
        <w:ind w:left="182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Tathiana Azevedo</w:t>
      </w:r>
    </w:p>
    <w:p>
      <w:pPr>
        <w:spacing w:after="0" w:line="4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1820"/>
        <w:spacing w:after="0"/>
        <w:tabs>
          <w:tab w:leader="none" w:pos="2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Fourth Sail Long Short LLC</w:t>
      </w:r>
    </w:p>
    <w:p>
      <w:pPr>
        <w:spacing w:after="0" w:line="152" w:lineRule="exact"/>
        <w:rPr>
          <w:sz w:val="20"/>
          <w:szCs w:val="20"/>
          <w:color w:val="auto"/>
        </w:rPr>
      </w:pPr>
    </w:p>
    <w:p>
      <w:pPr>
        <w:ind w:left="182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Thiago Doria</w:t>
      </w:r>
    </w:p>
    <w:p>
      <w:pPr>
        <w:spacing w:after="0" w:line="4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1820"/>
        <w:spacing w:after="0"/>
        <w:tabs>
          <w:tab w:leader="none" w:pos="2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2026-02-24T08:47:41Z</dcterms:created>
  <dcterms:modified xsi:type="dcterms:W3CDTF">2026-02-24T08:47:41Z</dcterms:modified>
</cp:coreProperties>
</file>