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DiGregorio Michael Anthony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4,259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39,450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4,259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fully vest on the date of that is the earlier of (i) the one-year anniversary of the date of grant, or (ii) Calavo Growers, Inc.'s 2026 annual meeting of shareholders provided such annual meeting occurs on or after April 8, 2026.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Michael A. DiGregorio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04/24/2026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6009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2026-04-27T17:33:52Z</dcterms:created>
  <dcterms:modified xsi:type="dcterms:W3CDTF">2026-04-27T17:33:52Z</dcterms:modified>
</cp:coreProperties>
</file>