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COLE LECIL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CALAVO GROWERS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03/28/2023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03/28/2023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27.96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440,000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$27.66 to $28.11, inclusive. The reporting person undertakes to provide to Calavo Growers, Inc., any security holder of Calavo Growers, Inc., or the staff of the Securities and Exchange Commission, upon request, full information regarding the number of shares sold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Lecil E. Cole</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03/29/2023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2023-03-29T17:25:51Z</dcterms:created>
  <dcterms:modified xsi:type="dcterms:W3CDTF">2023-03-29T17:25:51Z</dcterms:modified>
</cp:coreProperties>
</file>