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22, 2024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r>
        <w:rPr>
          <w:rFonts w:ascii="Times New Roman" w:cs="Times New Roman" w:eastAsia="Times New Roman" w:hAnsi="Times New Roman"/>
          <w:sz w:val="29"/>
          <w:szCs w:val="29"/>
          <w:color w:val="auto"/>
        </w:rPr>
        <w:t>.</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57"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jc w:val="both"/>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ind w:left="6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934085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51435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93980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 w:name="page2"/>
    <w:bookmarkEnd w:id="1"/>
    <w:p>
      <w:pPr>
        <w:ind w:left="60" w:right="5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Appointment of James Snyder as Chief Financial Officer</w:t>
      </w:r>
    </w:p>
    <w:p>
      <w:pPr>
        <w:spacing w:after="0" w:line="223"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color w:val="auto"/>
        </w:rPr>
        <w:t>On November 22, 2024, the Board of Directors of Calavo Growers, Inc. (“</w:t>
      </w:r>
      <w:r>
        <w:rPr>
          <w:rFonts w:ascii="Times New Roman" w:cs="Times New Roman" w:eastAsia="Times New Roman" w:hAnsi="Times New Roman"/>
          <w:sz w:val="18"/>
          <w:szCs w:val="18"/>
          <w:b w:val="1"/>
          <w:bCs w:val="1"/>
          <w:color w:val="auto"/>
        </w:rPr>
        <w:t>Calavo</w:t>
      </w:r>
      <w:r>
        <w:rPr>
          <w:rFonts w:ascii="Times New Roman" w:cs="Times New Roman" w:eastAsia="Times New Roman" w:hAnsi="Times New Roman"/>
          <w:sz w:val="18"/>
          <w:szCs w:val="18"/>
          <w:color w:val="auto"/>
        </w:rPr>
        <w:t>”) formally approved of the appointment of James Snyder as Calavo’s Chief Financial Officer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effective December 2, 2024.</w:t>
      </w:r>
    </w:p>
    <w:p>
      <w:pPr>
        <w:spacing w:after="0" w:line="159"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Mr. Snyder, 53, has served as Corporate Controller and Chief Accounting Officer at Gem-Pack Berries since April 2024. Prior to that, Mr. Snyder served in a similar role for Nano Banc of Irvine from March 2020 to April 2024, and served as Calavo’s Corporate Controller and Chief Accounting Officer from December 2001 to March 2020.</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connection with Mr. Snyder’s appointment as CFO, Mr. Snyder entered into an offer letter pursuant to which Mr. Snyder will be paid an annual base salary of $430,000 and will be eligible for an annual bonus of between 50% and 200% of his base salary, pro-rated for any partial year served, and subject to the achievement of various financial targets by Calavo. Mr. Snyder will also be eligible for Calavo’s standard benefits programs, including participation in Calavo’s 401(k) plan, general health and welfare benefits, and an automotive allowance, subject to his continued employment.</w:t>
      </w:r>
    </w:p>
    <w:p>
      <w:pPr>
        <w:spacing w:after="0" w:line="183" w:lineRule="exact"/>
        <w:rPr>
          <w:sz w:val="20"/>
          <w:szCs w:val="20"/>
          <w:color w:val="auto"/>
        </w:rPr>
      </w:pPr>
    </w:p>
    <w:p>
      <w:pPr>
        <w:ind w:left="60" w:right="119"/>
        <w:spacing w:after="0" w:line="312" w:lineRule="auto"/>
        <w:rPr>
          <w:sz w:val="20"/>
          <w:szCs w:val="20"/>
          <w:color w:val="auto"/>
        </w:rPr>
      </w:pPr>
      <w:r>
        <w:rPr>
          <w:rFonts w:ascii="Times New Roman" w:cs="Times New Roman" w:eastAsia="Times New Roman" w:hAnsi="Times New Roman"/>
          <w:sz w:val="17"/>
          <w:szCs w:val="17"/>
          <w:color w:val="auto"/>
        </w:rPr>
        <w:t>Upon commencement of his role as CFO, Mr. Snyder will enter into Calavo’s standard form of indemnification agreement, a copy of which was previously filed on June 2, 2022 as Exhibit 10.2 to Calavo’s Quarterly Report on Form 10-Q.</w:t>
      </w:r>
    </w:p>
    <w:p>
      <w:pPr>
        <w:spacing w:after="0" w:line="14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There are no arrangements or understandings between Mr. Snyder and any other persons pursuant to which Mr. Snyder was appointed as CFO of Calavo. There are no family relationships between Mr. Snyder and any director or executive officer of Calavo, or with any person nominated or chosen by Calavo to become a director or executive officer, and Mr. Snyder has no direct or indirect material interest in any transaction or proposed transaction required to be reported under Item 404(a) of Regulation S-K.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60" w:right="99"/>
        <w:spacing w:after="0" w:line="273" w:lineRule="auto"/>
        <w:rPr>
          <w:sz w:val="20"/>
          <w:szCs w:val="20"/>
          <w:color w:val="auto"/>
        </w:rPr>
      </w:pPr>
      <w:r>
        <w:rPr>
          <w:rFonts w:ascii="Times New Roman" w:cs="Times New Roman" w:eastAsia="Times New Roman" w:hAnsi="Times New Roman"/>
          <w:sz w:val="17"/>
          <w:szCs w:val="17"/>
          <w:color w:val="auto"/>
        </w:rPr>
        <w:t>On November 15, 2024, Calavo issued a press release announcing the expected appointment of Mr. Snyder. A copy of the press release is furnished as Exhibit 99.1 hereto and incorporated herein by reference. In accordance with General Instruction B.2 of Form 8 - K, Exhibit 99.1 is being furnished and shall not be deemed to be “filed” for purposes of Section 18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or otherwise subject to the liabilities of that section, and shall not be deemed to be incorporated by reference into any of Calavo's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00" w:hanging="250"/>
        <w:spacing w:after="0"/>
        <w:tabs>
          <w:tab w:leader="none" w:pos="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3"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dated November 15, 2024</w:t>
      </w:r>
    </w:p>
    <w:p>
      <w:pPr>
        <w:spacing w:after="0" w:line="27"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November 22, 2024</w:t>
      </w:r>
    </w:p>
    <w:p>
      <w:pPr>
        <w:spacing w:after="0" w:line="9"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5715</wp:posOffset>
            </wp:positionV>
            <wp:extent cx="2503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Lecil Cole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150495</wp:posOffset>
            </wp:positionV>
            <wp:extent cx="133731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Calavo Growers, Inc. Announces CFO Change in Leadership</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i w:val="1"/>
          <w:iCs w:val="1"/>
          <w:color w:val="auto"/>
        </w:rPr>
        <w:t>James Snyder to become Chief Financial Officer as Shawn Munsell Departs for New Role</w:t>
      </w:r>
    </w:p>
    <w:p>
      <w:pPr>
        <w:spacing w:after="0" w:line="24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SANTA PAULA, Calif., November 15, 2024—Calavo Growers, Inc. (Nasdaq-GS: CVGW), </w:t>
      </w:r>
      <w:r>
        <w:rPr>
          <w:rFonts w:ascii="Times New Roman" w:cs="Times New Roman" w:eastAsia="Times New Roman" w:hAnsi="Times New Roman"/>
          <w:sz w:val="22"/>
          <w:szCs w:val="22"/>
          <w:color w:val="auto"/>
        </w:rPr>
        <w:t>a global leader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processing and distribution of avocados, tomatoes, papayas, and guacamole, today announced that James Snyder will become the Company’s new Chief Financial Officer effective December 2. Shawn Munsell, Calavo’s current CFO will be departing the Company on November 29 to pursue a new opportunity. He will serve as a consultant to the Company in the month of December to ensure a smooth transition.</w:t>
      </w:r>
    </w:p>
    <w:p>
      <w:pPr>
        <w:spacing w:after="0" w:line="20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“We are excited to welcome James back to Calavo,” said Lee Cole, President and Chief Executive Officer of Calavo Growers, Inc. “James served the Company well for over 18 years as our Corporate Controller and Chief Accounting Officer, and we are thrilled that he has agreed to return as our CFO to lead the division that he knows so well. We thank Shawn for all that he has done for Calavo in his two and a half years here, and we wish him well in his new endeavors.”</w:t>
      </w:r>
    </w:p>
    <w:p>
      <w:pPr>
        <w:spacing w:after="0" w:line="204"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“Returning to Calavo will be like a homecoming for me,” Snyder said. “I built my career at Calavo, and I am eager to help Lee and the team move the Company forward as its CFO.”</w:t>
      </w:r>
    </w:p>
    <w:p>
      <w:pPr>
        <w:spacing w:after="0" w:line="185"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Snyder has served as Corporate Controller and Chief Accounting Officer at Gem-Pack Berries in Irvine, California since April. Prior to that he was in a similar role for Nano Banc of Irvine from 2020 to 2024. He was with Calavo from 2001 to 2020. Snyder began his career with Deloitte, where he spent seven years in various audit functions.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Calavo Growers, Inc.</w:t>
      </w:r>
    </w:p>
    <w:p>
      <w:pPr>
        <w:spacing w:after="0" w:line="18"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1"/>
          <w:szCs w:val="21"/>
          <w:color w:val="auto"/>
        </w:rPr>
        <w:t xml:space="preserve">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w:t>
      </w:r>
      <w:r>
        <w:rPr>
          <w:rFonts w:ascii="Times New Roman" w:cs="Times New Roman" w:eastAsia="Times New Roman" w:hAnsi="Times New Roman"/>
          <w:sz w:val="21"/>
          <w:szCs w:val="21"/>
          <w:i w:val="1"/>
          <w:iCs w:val="1"/>
          <w:color w:val="auto"/>
        </w:rPr>
        <w:t>The Family of Fresh™</w:t>
      </w:r>
      <w:r>
        <w:rPr>
          <w:rFonts w:ascii="Times New Roman" w:cs="Times New Roman" w:eastAsia="Times New Roman" w:hAnsi="Times New Roman"/>
          <w:sz w:val="21"/>
          <w:szCs w:val="21"/>
          <w:color w:val="auto"/>
        </w:rPr>
        <w:t xml:space="preserve"> at calavo.com.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626745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i w:val="1"/>
          <w:iCs w:val="1"/>
          <w:color w:val="auto"/>
        </w:rPr>
        <w:t>Calavo Growers,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Page 2 of 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This press release contains statements relating to future events and results of Calavo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w:t>
      </w:r>
    </w:p>
    <w:p>
      <w:pPr>
        <w:spacing w:after="0" w:line="20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For a discussion of the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Julie Kegley, Senior Vice President</w:t>
      </w:r>
    </w:p>
    <w:p>
      <w:pPr>
        <w:ind w:left="20"/>
        <w:spacing w:after="0" w:line="230" w:lineRule="auto"/>
        <w:rPr>
          <w:sz w:val="20"/>
          <w:szCs w:val="20"/>
          <w:color w:val="auto"/>
        </w:rPr>
      </w:pPr>
      <w:r>
        <w:rPr>
          <w:rFonts w:ascii="Times New Roman" w:cs="Times New Roman" w:eastAsia="Times New Roman" w:hAnsi="Times New Roman"/>
          <w:sz w:val="22"/>
          <w:szCs w:val="22"/>
          <w:color w:val="auto"/>
        </w:rPr>
        <w:t>Financial Profiles, Inc.</w:t>
      </w:r>
    </w:p>
    <w:p>
      <w:pPr>
        <w:ind w:left="20"/>
        <w:spacing w:after="0" w:line="231" w:lineRule="auto"/>
        <w:rPr>
          <w:sz w:val="20"/>
          <w:szCs w:val="20"/>
          <w:color w:val="auto"/>
        </w:rPr>
      </w:pPr>
      <w:r>
        <w:rPr>
          <w:rFonts w:ascii="Times New Roman" w:cs="Times New Roman" w:eastAsia="Times New Roman" w:hAnsi="Times New Roman"/>
          <w:sz w:val="22"/>
          <w:szCs w:val="22"/>
          <w:color w:val="auto"/>
        </w:rPr>
        <w:t>calavo@finprofiles.com</w:t>
      </w:r>
    </w:p>
    <w:p>
      <w:pPr>
        <w:ind w:left="20"/>
        <w:spacing w:after="0"/>
        <w:rPr>
          <w:sz w:val="20"/>
          <w:szCs w:val="20"/>
          <w:color w:val="auto"/>
        </w:rPr>
      </w:pPr>
      <w:r>
        <w:rPr>
          <w:rFonts w:ascii="Times New Roman" w:cs="Times New Roman" w:eastAsia="Times New Roman" w:hAnsi="Times New Roman"/>
          <w:sz w:val="22"/>
          <w:szCs w:val="22"/>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4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2024-11-22T13:34:46Z</dcterms:created>
  <dcterms:modified xsi:type="dcterms:W3CDTF">2024-11-22T13:34:46Z</dcterms:modified>
</cp:coreProperties>
</file>