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3)*</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CALAVO GROWERS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128246105</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March 08,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NUANCE INVESTMENTS,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26-3649176</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4900 MAIN STREET, SUITE 220 KANSAS CITY, MO 64112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1,892,965</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1,892,965</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1,892,965</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10.67%</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CALAVO GROWERS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1141A CUMMINGS ROAD,</w:t>
      </w:r>
    </w:p>
    <w:p>
      <w:pPr>
        <w:ind w:left="1160"/>
        <w:spacing w:after="0" w:line="238" w:lineRule="auto"/>
        <w:rPr>
          <w:sz w:val="20"/>
          <w:szCs w:val="20"/>
          <w:color w:val="auto"/>
        </w:rPr>
      </w:pPr>
      <w:r>
        <w:rPr>
          <w:rFonts w:ascii="Georgia" w:cs="Georgia" w:eastAsia="Georgia" w:hAnsi="Georgia"/>
          <w:sz w:val="18"/>
          <w:szCs w:val="18"/>
          <w:color w:val="auto"/>
        </w:rPr>
        <w:t>SANTA PAULA, CA 93060</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NUANCE INVESTMENTS,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4900 MAIN STREET, SUITE 220</w:t>
      </w:r>
    </w:p>
    <w:p>
      <w:pPr>
        <w:ind w:left="1160"/>
        <w:spacing w:after="0" w:line="238" w:lineRule="auto"/>
        <w:rPr>
          <w:sz w:val="20"/>
          <w:szCs w:val="20"/>
          <w:color w:val="auto"/>
        </w:rPr>
      </w:pPr>
      <w:r>
        <w:rPr>
          <w:rFonts w:ascii="Georgia" w:cs="Georgia" w:eastAsia="Georgia" w:hAnsi="Georgia"/>
          <w:sz w:val="18"/>
          <w:szCs w:val="18"/>
          <w:color w:val="auto"/>
        </w:rPr>
        <w:t>KANSAS CITY, MO 64112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4900 MAIN STREET, SUITE 220</w:t>
      </w:r>
    </w:p>
    <w:p>
      <w:pPr>
        <w:ind w:left="1160"/>
        <w:spacing w:after="0" w:line="238" w:lineRule="auto"/>
        <w:rPr>
          <w:sz w:val="20"/>
          <w:szCs w:val="20"/>
          <w:color w:val="auto"/>
        </w:rPr>
      </w:pPr>
      <w:r>
        <w:rPr>
          <w:rFonts w:ascii="Georgia" w:cs="Georgia" w:eastAsia="Georgia" w:hAnsi="Georgia"/>
          <w:sz w:val="18"/>
          <w:szCs w:val="18"/>
          <w:color w:val="auto"/>
        </w:rPr>
        <w:t>KANSAS CITY, MO 64112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128246105</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1,892,965</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10.67</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560" w:firstLine="8"/>
        <w:spacing w:after="0" w:line="394" w:lineRule="auto"/>
        <w:tabs>
          <w:tab w:leader="none" w:pos="1691"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NUANCE INVESTMENTS, LLC: 1,892,965</w:t>
      </w:r>
    </w:p>
    <w:p>
      <w:pPr>
        <w:spacing w:after="0" w:line="1" w:lineRule="exact"/>
        <w:rPr>
          <w:rFonts w:ascii="Georgia" w:cs="Georgia" w:eastAsia="Georgia" w:hAnsi="Georgia"/>
          <w:sz w:val="18"/>
          <w:szCs w:val="18"/>
          <w:color w:val="auto"/>
        </w:rPr>
      </w:pPr>
    </w:p>
    <w:p>
      <w:pPr>
        <w:ind w:left="1760" w:hanging="292"/>
        <w:spacing w:after="0"/>
        <w:tabs>
          <w:tab w:leader="none" w:pos="176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269"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NUANCE INVESTMENTS, LLC: 1,892,965</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26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00" w:type="dxa"/>
            <w:vAlign w:val="bottom"/>
          </w:tcPr>
          <w:p>
            <w:pPr>
              <w:spacing w:after="0"/>
              <w:rPr>
                <w:sz w:val="20"/>
                <w:szCs w:val="20"/>
                <w:color w:val="auto"/>
              </w:rPr>
            </w:pPr>
            <w:r>
              <w:rPr>
                <w:rFonts w:ascii="Georgia" w:cs="Georgia" w:eastAsia="Georgia" w:hAnsi="Georgia"/>
                <w:sz w:val="16"/>
                <w:szCs w:val="16"/>
                <w:color w:val="auto"/>
              </w:rPr>
              <w:t>April 06 2023</w:t>
            </w:r>
          </w:p>
        </w:tc>
        <w:tc>
          <w:tcPr>
            <w:tcW w:w="6240" w:type="dxa"/>
            <w:vAlign w:val="bottom"/>
            <w:gridSpan w:val="2"/>
          </w:tcPr>
          <w:p>
            <w:pPr>
              <w:ind w:left="1100"/>
              <w:spacing w:after="0"/>
              <w:rPr>
                <w:sz w:val="20"/>
                <w:szCs w:val="20"/>
                <w:color w:val="auto"/>
              </w:rPr>
            </w:pPr>
            <w:r>
              <w:rPr>
                <w:rFonts w:ascii="Georgia" w:cs="Georgia" w:eastAsia="Georgia" w:hAnsi="Georgia"/>
                <w:sz w:val="16"/>
                <w:szCs w:val="16"/>
                <w:color w:val="auto"/>
              </w:rPr>
              <w:t>NUANCE INVESTMENTS, LLC</w:t>
            </w:r>
          </w:p>
        </w:tc>
      </w:tr>
      <w:tr>
        <w:trPr>
          <w:trHeight w:val="283"/>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100" w:type="dxa"/>
            <w:vAlign w:val="bottom"/>
          </w:tcPr>
          <w:p>
            <w:pPr>
              <w:spacing w:after="0"/>
              <w:rPr>
                <w:sz w:val="22"/>
                <w:szCs w:val="22"/>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ROSITSA ESENBERG</w:t>
            </w:r>
          </w:p>
        </w:tc>
      </w:tr>
      <w:tr>
        <w:trPr>
          <w:trHeight w:val="270"/>
        </w:trPr>
        <w:tc>
          <w:tcPr>
            <w:tcW w:w="2100" w:type="dxa"/>
            <w:vAlign w:val="bottom"/>
          </w:tcPr>
          <w:p>
            <w:pPr>
              <w:spacing w:after="0"/>
              <w:rPr>
                <w:sz w:val="23"/>
                <w:szCs w:val="23"/>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2023-04-06T08:12:30Z</dcterms:created>
  <dcterms:modified xsi:type="dcterms:W3CDTF">2023-04-06T08:12:30Z</dcterms:modified>
</cp:coreProperties>
</file>